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7A3B8B17" w:rsidR="0027345B" w:rsidRPr="00F30F18" w:rsidRDefault="0027345B" w:rsidP="00287EB5">
      <w:pPr>
        <w:spacing w:after="0" w:line="240" w:lineRule="auto"/>
        <w:jc w:val="both"/>
        <w:rPr>
          <w:rFonts w:ascii="Arial" w:eastAsia="SimSun" w:hAnsi="Arial" w:cs="Arial"/>
          <w:b/>
          <w:noProof/>
          <w:sz w:val="24"/>
          <w:szCs w:val="24"/>
        </w:rPr>
      </w:pPr>
      <w:r w:rsidRPr="00F30F18">
        <w:rPr>
          <w:rFonts w:ascii="Arial" w:eastAsia="SimSun" w:hAnsi="Arial" w:cs="Arial"/>
          <w:b/>
          <w:noProof/>
          <w:sz w:val="24"/>
          <w:szCs w:val="24"/>
        </w:rPr>
        <w:t>3GPP TSG-RAN WG2 Meeting #12</w:t>
      </w:r>
      <w:r w:rsidR="005A0759">
        <w:rPr>
          <w:rFonts w:ascii="Arial" w:eastAsia="SimSun" w:hAnsi="Arial" w:cs="Arial"/>
          <w:b/>
          <w:noProof/>
          <w:sz w:val="24"/>
          <w:szCs w:val="24"/>
        </w:rPr>
        <w:t>2</w:t>
      </w:r>
      <w:r w:rsidRPr="00F30F18">
        <w:rPr>
          <w:rFonts w:ascii="Arial" w:eastAsia="SimSun" w:hAnsi="Arial" w:cs="Arial"/>
          <w:b/>
          <w:noProof/>
          <w:sz w:val="24"/>
          <w:szCs w:val="24"/>
        </w:rPr>
        <w:t xml:space="preserve">              </w:t>
      </w:r>
      <w:r w:rsidRPr="00F30F18">
        <w:rPr>
          <w:rFonts w:ascii="Arial" w:eastAsia="SimSun" w:hAnsi="Arial" w:cs="Arial"/>
          <w:b/>
          <w:noProof/>
          <w:sz w:val="24"/>
          <w:szCs w:val="24"/>
        </w:rPr>
        <w:tab/>
      </w:r>
      <w:r w:rsidRPr="00F30F18">
        <w:rPr>
          <w:rFonts w:ascii="Arial" w:eastAsia="SimSun" w:hAnsi="Arial" w:cs="Arial"/>
          <w:b/>
          <w:noProof/>
          <w:sz w:val="24"/>
          <w:szCs w:val="24"/>
        </w:rPr>
        <w:tab/>
        <w:t xml:space="preserve">    </w:t>
      </w:r>
      <w:r w:rsidR="00695AF0">
        <w:rPr>
          <w:rFonts w:ascii="Arial" w:eastAsia="SimSun" w:hAnsi="Arial" w:cs="Arial"/>
          <w:b/>
          <w:noProof/>
          <w:sz w:val="24"/>
          <w:szCs w:val="24"/>
        </w:rPr>
        <w:t xml:space="preserve">    </w:t>
      </w:r>
      <w:r w:rsidR="0002073F">
        <w:rPr>
          <w:rFonts w:ascii="Arial" w:eastAsia="SimSun" w:hAnsi="Arial" w:cs="Arial"/>
          <w:b/>
          <w:noProof/>
          <w:sz w:val="24"/>
          <w:szCs w:val="24"/>
        </w:rPr>
        <w:t xml:space="preserve"> </w:t>
      </w:r>
      <w:r w:rsidR="00F24C99" w:rsidRPr="00F24C99">
        <w:rPr>
          <w:rFonts w:ascii="Arial" w:eastAsia="MS Mincho" w:hAnsi="Arial" w:cs="Arial"/>
          <w:b/>
          <w:bCs/>
          <w:sz w:val="24"/>
          <w:szCs w:val="24"/>
        </w:rPr>
        <w:t>R2-2306287</w:t>
      </w:r>
    </w:p>
    <w:p w14:paraId="2DBA3A76" w14:textId="640F9577" w:rsidR="005A0759" w:rsidRPr="0027345B" w:rsidRDefault="005A0759" w:rsidP="005A0759">
      <w:pPr>
        <w:widowControl w:val="0"/>
        <w:tabs>
          <w:tab w:val="left" w:pos="6763"/>
        </w:tabs>
        <w:rPr>
          <w:rFonts w:ascii="Arial" w:eastAsia="DengXian" w:hAnsi="Arial"/>
          <w:b/>
          <w:noProof/>
        </w:rPr>
      </w:pPr>
      <w:r w:rsidRPr="00585A37">
        <w:rPr>
          <w:rFonts w:ascii="Arial" w:eastAsia="맑은 고딕" w:hAnsi="Arial" w:cs="Arial"/>
          <w:b/>
          <w:noProof/>
          <w:lang w:eastAsia="ko-KR"/>
        </w:rPr>
        <w:t>Incheon</w:t>
      </w:r>
      <w:r w:rsidRPr="00585A37">
        <w:rPr>
          <w:rFonts w:ascii="Arial" w:eastAsia="DengXian" w:hAnsi="Arial" w:cs="Arial"/>
          <w:b/>
          <w:noProof/>
        </w:rPr>
        <w:t xml:space="preserve">, Korea, 22 - 26 May </w:t>
      </w:r>
      <w:r w:rsidRPr="0027345B">
        <w:rPr>
          <w:rFonts w:ascii="Arial" w:eastAsia="DengXian" w:hAnsi="Arial"/>
          <w:b/>
          <w:noProof/>
        </w:rPr>
        <w:t xml:space="preserve">2023                 </w:t>
      </w:r>
      <w:r>
        <w:rPr>
          <w:rFonts w:ascii="Arial" w:eastAsia="DengXian" w:hAnsi="Arial"/>
          <w:b/>
          <w:noProof/>
        </w:rPr>
        <w:t xml:space="preserve">                 </w:t>
      </w:r>
      <w:r w:rsidRPr="0097253A">
        <w:rPr>
          <w:rFonts w:ascii="Arial" w:hAnsi="Arial"/>
          <w:b/>
          <w:szCs w:val="22"/>
        </w:rPr>
        <w:t>Revision of R2-2</w:t>
      </w:r>
      <w:r>
        <w:rPr>
          <w:rFonts w:ascii="Arial" w:hAnsi="Arial"/>
          <w:b/>
          <w:szCs w:val="22"/>
        </w:rPr>
        <w:t>304175</w:t>
      </w:r>
    </w:p>
    <w:p w14:paraId="10C6F101" w14:textId="77777777" w:rsidR="0027345B" w:rsidRPr="005A0759" w:rsidRDefault="0027345B" w:rsidP="0027345B">
      <w:pPr>
        <w:widowControl w:val="0"/>
        <w:tabs>
          <w:tab w:val="left" w:pos="6763"/>
        </w:tabs>
        <w:spacing w:after="0" w:line="240" w:lineRule="auto"/>
        <w:rPr>
          <w:rFonts w:ascii="Arial" w:eastAsia="DengXian" w:hAnsi="Arial"/>
          <w:b/>
          <w:noProof/>
          <w:sz w:val="24"/>
          <w:szCs w:val="24"/>
          <w:lang w:eastAsia="zh-CN"/>
        </w:rPr>
      </w:pPr>
    </w:p>
    <w:p w14:paraId="3B187440" w14:textId="43577131"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E11D6D">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612292">
        <w:rPr>
          <w:rFonts w:ascii="Arial" w:eastAsia="SimSun" w:hAnsi="Arial" w:cs="Arial"/>
          <w:b/>
          <w:sz w:val="24"/>
          <w:szCs w:val="24"/>
          <w:lang w:val="de-DE" w:eastAsia="zh-CN"/>
        </w:rPr>
        <w:t>16</w:t>
      </w:r>
      <w:r w:rsidR="00E11D6D">
        <w:rPr>
          <w:rFonts w:ascii="Arial" w:eastAsia="SimSun" w:hAnsi="Arial" w:cs="Arial"/>
          <w:b/>
          <w:sz w:val="24"/>
          <w:szCs w:val="24"/>
          <w:lang w:val="de-DE" w:eastAsia="zh-CN"/>
        </w:rPr>
        <w:t>.</w:t>
      </w:r>
      <w:r w:rsidR="001801F0">
        <w:rPr>
          <w:rFonts w:ascii="Arial" w:eastAsia="SimSun" w:hAnsi="Arial" w:cs="Arial"/>
          <w:b/>
          <w:sz w:val="24"/>
          <w:szCs w:val="24"/>
          <w:lang w:val="de-DE" w:eastAsia="zh-CN"/>
        </w:rPr>
        <w:t>2.3</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0D2C0DBA"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222367">
        <w:rPr>
          <w:rFonts w:ascii="Arial" w:eastAsia="SimSun" w:hAnsi="Arial" w:cs="Arial"/>
          <w:b/>
          <w:sz w:val="24"/>
          <w:szCs w:val="24"/>
          <w:lang w:val="de-DE" w:eastAsia="zh-CN"/>
        </w:rPr>
        <w:t>AIML method Mode</w:t>
      </w:r>
      <w:r w:rsidR="00294823">
        <w:rPr>
          <w:rFonts w:ascii="바탕" w:hAnsi="바탕" w:cs="바탕" w:hint="eastAsia"/>
          <w:b/>
          <w:sz w:val="24"/>
          <w:szCs w:val="24"/>
          <w:lang w:val="de-DE" w:eastAsia="ko-KR"/>
        </w:rPr>
        <w:t>l</w:t>
      </w:r>
      <w:r w:rsidR="00222367">
        <w:rPr>
          <w:rFonts w:ascii="Arial" w:eastAsia="SimSun" w:hAnsi="Arial" w:cs="Arial"/>
          <w:b/>
          <w:sz w:val="24"/>
          <w:szCs w:val="24"/>
          <w:lang w:val="de-DE" w:eastAsia="zh-CN"/>
        </w:rPr>
        <w:t xml:space="preserve"> Transfer/Delivery</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Pr="00225C77" w:rsidRDefault="00FE09ED" w:rsidP="00FE09ED">
      <w:pPr>
        <w:pStyle w:val="Heading1"/>
        <w:rPr>
          <w:lang w:val="de-DE"/>
        </w:rPr>
      </w:pPr>
      <w:r w:rsidRPr="00225C77">
        <w:rPr>
          <w:lang w:val="de-DE"/>
        </w:rPr>
        <w:t xml:space="preserve">1. </w:t>
      </w:r>
      <w:r w:rsidR="00541BFA" w:rsidRPr="00225C77">
        <w:rPr>
          <w:rFonts w:hint="eastAsia"/>
          <w:lang w:val="de-DE"/>
        </w:rPr>
        <w:t>Introduction</w:t>
      </w:r>
    </w:p>
    <w:p w14:paraId="5C937FE0" w14:textId="12C293FB" w:rsidR="005C7DEC" w:rsidRPr="0067253C" w:rsidRDefault="008E5E24" w:rsidP="005C7DEC">
      <w:pPr>
        <w:spacing w:before="240"/>
        <w:jc w:val="both"/>
        <w:rPr>
          <w:szCs w:val="22"/>
          <w:lang w:eastAsia="ko-KR"/>
        </w:rPr>
      </w:pPr>
      <w:r>
        <w:rPr>
          <w:szCs w:val="22"/>
          <w:lang w:eastAsia="ko-KR"/>
        </w:rPr>
        <w:t>I</w:t>
      </w:r>
      <w:r w:rsidR="005C7DEC" w:rsidRPr="0067253C">
        <w:rPr>
          <w:szCs w:val="22"/>
          <w:lang w:eastAsia="ko-KR"/>
        </w:rPr>
        <w:t xml:space="preserve">n </w:t>
      </w:r>
      <w:r w:rsidR="005C7DEC">
        <w:rPr>
          <w:szCs w:val="22"/>
          <w:lang w:eastAsia="ko-KR"/>
        </w:rPr>
        <w:t xml:space="preserve">this contribution, </w:t>
      </w:r>
      <w:r w:rsidR="005C7DEC" w:rsidRPr="00D2485C">
        <w:rPr>
          <w:szCs w:val="22"/>
        </w:rPr>
        <w:t xml:space="preserve">we discuss the </w:t>
      </w:r>
      <w:r w:rsidR="009A3C26">
        <w:rPr>
          <w:szCs w:val="22"/>
        </w:rPr>
        <w:t>model transfer/delivery methods.</w:t>
      </w:r>
    </w:p>
    <w:p w14:paraId="7D06047C" w14:textId="14743A34" w:rsidR="0055618B" w:rsidRPr="0055618B" w:rsidRDefault="00FF55E3" w:rsidP="0055618B">
      <w:pPr>
        <w:pStyle w:val="Heading1"/>
        <w:rPr>
          <w:lang w:val="de-DE"/>
        </w:rPr>
      </w:pPr>
      <w:r w:rsidRPr="00225C77">
        <w:rPr>
          <w:lang w:val="de-DE"/>
        </w:rPr>
        <w:t xml:space="preserve">2. Discussion </w:t>
      </w:r>
    </w:p>
    <w:p w14:paraId="6AE6FE62" w14:textId="7BB88EAA" w:rsidR="0055618B" w:rsidRPr="00040581" w:rsidRDefault="0055618B" w:rsidP="0055618B">
      <w:pPr>
        <w:pStyle w:val="Heading2"/>
        <w:spacing w:after="240"/>
      </w:pPr>
      <w:r w:rsidRPr="00040581">
        <w:t>2.</w:t>
      </w:r>
      <w:r>
        <w:t>1</w:t>
      </w:r>
      <w:r w:rsidRPr="00040581">
        <w:t xml:space="preserve"> </w:t>
      </w:r>
      <w:r>
        <w:t>Model transfer/delivery method</w:t>
      </w:r>
    </w:p>
    <w:p w14:paraId="252E76F2" w14:textId="3E4BE2C3" w:rsidR="001F204D" w:rsidRDefault="006B45C0" w:rsidP="006B45C0">
      <w:pPr>
        <w:spacing w:beforeLines="50" w:before="120" w:after="240" w:line="240" w:lineRule="auto"/>
        <w:rPr>
          <w:rFonts w:eastAsia="맑은 고딕"/>
          <w:szCs w:val="22"/>
          <w:lang w:val="en-US" w:eastAsia="ko-KR"/>
        </w:rPr>
      </w:pPr>
      <w:r>
        <w:rPr>
          <w:rFonts w:eastAsia="맑은 고딕"/>
          <w:szCs w:val="22"/>
          <w:lang w:val="de-DE" w:eastAsia="ko-KR"/>
        </w:rPr>
        <w:t>AI/ML model transfer/delivery method</w:t>
      </w:r>
      <w:r w:rsidR="00DB0133">
        <w:rPr>
          <w:rFonts w:eastAsia="맑은 고딕"/>
          <w:szCs w:val="22"/>
          <w:lang w:val="de-DE" w:eastAsia="ko-KR"/>
        </w:rPr>
        <w:t>s</w:t>
      </w:r>
      <w:r>
        <w:rPr>
          <w:rFonts w:eastAsia="맑은 고딕"/>
          <w:szCs w:val="22"/>
          <w:lang w:val="de-DE" w:eastAsia="ko-KR"/>
        </w:rPr>
        <w:t xml:space="preserve"> </w:t>
      </w:r>
      <w:r w:rsidR="00DB0133">
        <w:rPr>
          <w:rFonts w:eastAsia="맑은 고딕"/>
          <w:szCs w:val="22"/>
          <w:lang w:val="de-DE" w:eastAsia="ko-KR"/>
        </w:rPr>
        <w:t>are</w:t>
      </w:r>
      <w:r>
        <w:rPr>
          <w:rFonts w:eastAsia="맑은 고딕"/>
          <w:szCs w:val="22"/>
          <w:lang w:val="de-DE" w:eastAsia="ko-KR"/>
        </w:rPr>
        <w:t xml:space="preserve"> being discussed in RAN2</w:t>
      </w:r>
      <w:r w:rsidR="00E13558">
        <w:rPr>
          <w:rFonts w:eastAsia="맑은 고딕"/>
          <w:szCs w:val="22"/>
          <w:lang w:val="de-DE" w:eastAsia="ko-KR"/>
        </w:rPr>
        <w:t xml:space="preserve">, where </w:t>
      </w:r>
      <w:r w:rsidR="00E13558">
        <w:rPr>
          <w:rFonts w:eastAsia="맑은 고딕"/>
          <w:szCs w:val="22"/>
          <w:lang w:val="en-US" w:eastAsia="ko-KR"/>
        </w:rPr>
        <w:t xml:space="preserve">RAN2 need to discuss </w:t>
      </w:r>
      <w:r w:rsidR="00CA30F8" w:rsidRPr="00CA30F8">
        <w:rPr>
          <w:rFonts w:eastAsia="맑은 고딕"/>
          <w:szCs w:val="22"/>
          <w:lang w:val="en-US" w:eastAsia="ko-KR"/>
        </w:rPr>
        <w:t>which n</w:t>
      </w:r>
      <w:r w:rsidR="00CA30F8">
        <w:rPr>
          <w:rFonts w:eastAsia="맑은 고딕"/>
          <w:szCs w:val="22"/>
          <w:lang w:val="en-US" w:eastAsia="ko-KR"/>
        </w:rPr>
        <w:t>et</w:t>
      </w:r>
      <w:r w:rsidR="00CA30F8" w:rsidRPr="00CA30F8">
        <w:rPr>
          <w:rFonts w:eastAsia="맑은 고딕"/>
          <w:szCs w:val="22"/>
          <w:lang w:val="en-US" w:eastAsia="ko-KR"/>
        </w:rPr>
        <w:t>w</w:t>
      </w:r>
      <w:r w:rsidR="00CA30F8">
        <w:rPr>
          <w:rFonts w:eastAsia="맑은 고딕"/>
          <w:szCs w:val="22"/>
          <w:lang w:val="en-US" w:eastAsia="ko-KR"/>
        </w:rPr>
        <w:t>or</w:t>
      </w:r>
      <w:r w:rsidR="00552EAB">
        <w:rPr>
          <w:rFonts w:eastAsia="맑은 고딕" w:hint="eastAsia"/>
          <w:szCs w:val="22"/>
          <w:lang w:val="en-US" w:eastAsia="ko-KR"/>
        </w:rPr>
        <w:t>k</w:t>
      </w:r>
      <w:r w:rsidR="00CA30F8" w:rsidRPr="00CA30F8">
        <w:rPr>
          <w:rFonts w:eastAsia="맑은 고딕"/>
          <w:szCs w:val="22"/>
          <w:lang w:val="en-US" w:eastAsia="ko-KR"/>
        </w:rPr>
        <w:t xml:space="preserve"> entity should </w:t>
      </w:r>
      <w:r w:rsidR="00E13558">
        <w:rPr>
          <w:rFonts w:eastAsia="맑은 고딕"/>
          <w:szCs w:val="22"/>
          <w:lang w:val="en-US" w:eastAsia="ko-KR"/>
        </w:rPr>
        <w:t xml:space="preserve">be responsible for </w:t>
      </w:r>
      <w:r w:rsidR="00CA30F8" w:rsidRPr="00CA30F8">
        <w:rPr>
          <w:rFonts w:eastAsia="맑은 고딕"/>
          <w:szCs w:val="22"/>
          <w:lang w:val="en-US" w:eastAsia="ko-KR"/>
        </w:rPr>
        <w:t>transfer</w:t>
      </w:r>
      <w:r w:rsidR="00CA30F8">
        <w:rPr>
          <w:rFonts w:eastAsia="맑은 고딕"/>
          <w:szCs w:val="22"/>
          <w:lang w:val="en-US" w:eastAsia="ko-KR"/>
        </w:rPr>
        <w:t>/deliver</w:t>
      </w:r>
      <w:r w:rsidR="00E13558">
        <w:rPr>
          <w:rFonts w:eastAsia="맑은 고딕"/>
          <w:szCs w:val="22"/>
          <w:lang w:val="en-US" w:eastAsia="ko-KR"/>
        </w:rPr>
        <w:t xml:space="preserve"> of</w:t>
      </w:r>
      <w:r w:rsidR="00CA30F8" w:rsidRPr="00CA30F8">
        <w:rPr>
          <w:rFonts w:eastAsia="맑은 고딕"/>
          <w:szCs w:val="22"/>
          <w:lang w:val="en-US" w:eastAsia="ko-KR"/>
        </w:rPr>
        <w:t xml:space="preserve"> the </w:t>
      </w:r>
      <w:r w:rsidR="007E6FBC">
        <w:rPr>
          <w:rFonts w:eastAsia="맑은 고딕" w:hint="eastAsia"/>
          <w:szCs w:val="22"/>
          <w:lang w:val="en-US" w:eastAsia="ko-KR"/>
        </w:rPr>
        <w:t>AI/ML model</w:t>
      </w:r>
      <w:r w:rsidR="00CA30F8" w:rsidRPr="00CA30F8">
        <w:rPr>
          <w:rFonts w:eastAsia="맑은 고딕"/>
          <w:szCs w:val="22"/>
          <w:lang w:val="en-US" w:eastAsia="ko-KR"/>
        </w:rPr>
        <w:t xml:space="preserve"> </w:t>
      </w:r>
      <w:r w:rsidR="00E13558">
        <w:rPr>
          <w:rFonts w:eastAsia="맑은 고딕"/>
          <w:szCs w:val="22"/>
          <w:lang w:val="en-US" w:eastAsia="ko-KR"/>
        </w:rPr>
        <w:t xml:space="preserve">and how transfer/delivery is done. Two outstanding alternatives are </w:t>
      </w:r>
      <w:r w:rsidR="00CA30F8" w:rsidRPr="00CA30F8">
        <w:rPr>
          <w:rFonts w:eastAsia="맑은 고딕"/>
          <w:szCs w:val="22"/>
          <w:lang w:val="en-US" w:eastAsia="ko-KR"/>
        </w:rPr>
        <w:t>CP-</w:t>
      </w:r>
      <w:r w:rsidR="004B4A08" w:rsidRPr="00CA30F8">
        <w:rPr>
          <w:rFonts w:eastAsia="맑은 고딕"/>
          <w:szCs w:val="22"/>
          <w:lang w:val="en-US" w:eastAsia="ko-KR"/>
        </w:rPr>
        <w:t>based</w:t>
      </w:r>
      <w:r w:rsidR="00E13558">
        <w:rPr>
          <w:rFonts w:eastAsia="맑은 고딕"/>
          <w:szCs w:val="22"/>
          <w:lang w:val="en-US" w:eastAsia="ko-KR"/>
        </w:rPr>
        <w:t xml:space="preserve"> and </w:t>
      </w:r>
      <w:r w:rsidR="00CA30F8" w:rsidRPr="00CA30F8">
        <w:rPr>
          <w:rFonts w:eastAsia="맑은 고딕"/>
          <w:szCs w:val="22"/>
          <w:lang w:val="en-US" w:eastAsia="ko-KR"/>
        </w:rPr>
        <w:t>UP-based</w:t>
      </w:r>
      <w:r w:rsidR="00E13558">
        <w:rPr>
          <w:rFonts w:eastAsia="맑은 고딕"/>
          <w:szCs w:val="22"/>
          <w:lang w:val="en-US" w:eastAsia="ko-KR"/>
        </w:rPr>
        <w:t xml:space="preserve"> method</w:t>
      </w:r>
      <w:r w:rsidR="00CA30F8" w:rsidRPr="00CA30F8">
        <w:rPr>
          <w:rFonts w:eastAsia="맑은 고딕"/>
          <w:szCs w:val="22"/>
          <w:lang w:val="en-US" w:eastAsia="ko-KR"/>
        </w:rPr>
        <w:t>.</w:t>
      </w:r>
    </w:p>
    <w:p w14:paraId="59D025FC" w14:textId="2BC93B9A" w:rsidR="00CA30F8" w:rsidRDefault="00E13558" w:rsidP="003D7B2F">
      <w:pPr>
        <w:spacing w:beforeLines="50" w:before="120" w:after="240" w:line="240" w:lineRule="auto"/>
        <w:rPr>
          <w:lang w:eastAsia="zh-CN"/>
        </w:rPr>
      </w:pPr>
      <w:r>
        <w:rPr>
          <w:rFonts w:eastAsia="맑은 고딕"/>
          <w:szCs w:val="22"/>
          <w:lang w:val="en-US" w:eastAsia="ko-KR"/>
        </w:rPr>
        <w:t xml:space="preserve">We think it is important to consider </w:t>
      </w:r>
      <w:r w:rsidR="007E6FBC">
        <w:rPr>
          <w:rFonts w:eastAsia="맑은 고딕"/>
          <w:szCs w:val="22"/>
          <w:lang w:val="en-US" w:eastAsia="ko-KR"/>
        </w:rPr>
        <w:t>AI/ML model</w:t>
      </w:r>
      <w:r w:rsidR="00A104E0" w:rsidRPr="00A104E0">
        <w:rPr>
          <w:rFonts w:eastAsia="맑은 고딕"/>
          <w:szCs w:val="22"/>
          <w:lang w:val="en-US" w:eastAsia="ko-KR"/>
        </w:rPr>
        <w:t xml:space="preserve"> configuration</w:t>
      </w:r>
      <w:r>
        <w:rPr>
          <w:rFonts w:eastAsia="맑은 고딕"/>
          <w:szCs w:val="22"/>
          <w:lang w:val="en-US" w:eastAsia="ko-KR"/>
        </w:rPr>
        <w:t xml:space="preserve"> functionality</w:t>
      </w:r>
      <w:r w:rsidR="00666F1E">
        <w:rPr>
          <w:rFonts w:eastAsia="맑은 고딕"/>
          <w:szCs w:val="22"/>
          <w:lang w:val="en-US" w:eastAsia="ko-KR"/>
        </w:rPr>
        <w:t>.</w:t>
      </w:r>
      <w:r w:rsidR="00910BB7">
        <w:rPr>
          <w:rFonts w:eastAsia="맑은 고딕"/>
          <w:szCs w:val="22"/>
          <w:lang w:val="en-US" w:eastAsia="ko-KR"/>
        </w:rPr>
        <w:t xml:space="preserve"> </w:t>
      </w:r>
      <w:r w:rsidR="007E6FBC">
        <w:rPr>
          <w:rFonts w:eastAsia="맑은 고딕"/>
          <w:szCs w:val="22"/>
          <w:lang w:val="en-US" w:eastAsia="ko-KR"/>
        </w:rPr>
        <w:t>AI/ML model</w:t>
      </w:r>
      <w:r w:rsidR="00910BB7">
        <w:rPr>
          <w:rFonts w:eastAsia="맑은 고딕"/>
          <w:szCs w:val="22"/>
          <w:lang w:val="en-US" w:eastAsia="ko-KR"/>
        </w:rPr>
        <w:t xml:space="preserve"> may have many versions of a model each using different programming languages, </w:t>
      </w:r>
      <w:r w:rsidR="00CA30F8">
        <w:rPr>
          <w:rFonts w:eastAsia="맑은 고딕"/>
          <w:szCs w:val="22"/>
          <w:lang w:val="en-US" w:eastAsia="ko-KR"/>
        </w:rPr>
        <w:t>libraries,</w:t>
      </w:r>
      <w:r w:rsidR="00910BB7">
        <w:rPr>
          <w:rFonts w:eastAsia="맑은 고딕"/>
          <w:szCs w:val="22"/>
          <w:lang w:val="en-US" w:eastAsia="ko-KR"/>
        </w:rPr>
        <w:t xml:space="preserve"> or different versions of the same library. </w:t>
      </w:r>
      <w:r w:rsidR="00586C4A" w:rsidRPr="00586C4A">
        <w:rPr>
          <w:rFonts w:eastAsia="맑은 고딕"/>
          <w:szCs w:val="22"/>
          <w:lang w:val="en-US" w:eastAsia="ko-KR"/>
        </w:rPr>
        <w:t xml:space="preserve">If an </w:t>
      </w:r>
      <w:r w:rsidR="007E6FBC">
        <w:rPr>
          <w:rFonts w:eastAsia="맑은 고딕"/>
          <w:szCs w:val="22"/>
          <w:lang w:val="en-US" w:eastAsia="ko-KR"/>
        </w:rPr>
        <w:t>AI/ML model</w:t>
      </w:r>
      <w:r w:rsidR="00586C4A" w:rsidRPr="00586C4A">
        <w:rPr>
          <w:rFonts w:eastAsia="맑은 고딕"/>
          <w:szCs w:val="22"/>
          <w:lang w:val="en-US" w:eastAsia="ko-KR"/>
        </w:rPr>
        <w:t xml:space="preserve"> is delivered through a CP-based solution, the network entity responsible for</w:t>
      </w:r>
      <w:r w:rsidR="00CA30F8">
        <w:rPr>
          <w:rFonts w:eastAsia="맑은 고딕"/>
          <w:szCs w:val="22"/>
          <w:lang w:val="en-US" w:eastAsia="ko-KR"/>
        </w:rPr>
        <w:t xml:space="preserve"> </w:t>
      </w:r>
      <w:r w:rsidR="007E6FBC">
        <w:rPr>
          <w:rFonts w:eastAsia="맑은 고딕"/>
          <w:szCs w:val="22"/>
          <w:lang w:val="en-US" w:eastAsia="ko-KR"/>
        </w:rPr>
        <w:t>AI/ML model</w:t>
      </w:r>
      <w:r w:rsidR="00CA30F8">
        <w:rPr>
          <w:rFonts w:eastAsia="맑은 고딕"/>
          <w:szCs w:val="22"/>
          <w:lang w:val="en-US" w:eastAsia="ko-KR"/>
        </w:rPr>
        <w:t xml:space="preserve"> transfer/</w:t>
      </w:r>
      <w:r w:rsidR="00586C4A" w:rsidRPr="00586C4A">
        <w:rPr>
          <w:rFonts w:eastAsia="맑은 고딕"/>
          <w:szCs w:val="22"/>
          <w:lang w:val="en-US" w:eastAsia="ko-KR"/>
        </w:rPr>
        <w:t xml:space="preserve">delivery may need to understand the </w:t>
      </w:r>
      <w:r w:rsidR="007E6FBC">
        <w:rPr>
          <w:rFonts w:eastAsia="맑은 고딕"/>
          <w:szCs w:val="22"/>
          <w:lang w:val="en-US" w:eastAsia="ko-KR"/>
        </w:rPr>
        <w:t>AI/ML model</w:t>
      </w:r>
      <w:r w:rsidR="00586C4A" w:rsidRPr="00586C4A">
        <w:rPr>
          <w:rFonts w:eastAsia="맑은 고딕"/>
          <w:szCs w:val="22"/>
          <w:lang w:val="en-US" w:eastAsia="ko-KR"/>
        </w:rPr>
        <w:t xml:space="preserve"> language as well as the contents of the </w:t>
      </w:r>
      <w:r w:rsidR="00CA30F8">
        <w:rPr>
          <w:rFonts w:eastAsia="맑은 고딕"/>
          <w:szCs w:val="22"/>
          <w:lang w:val="en-US" w:eastAsia="ko-KR"/>
        </w:rPr>
        <w:t>configuration</w:t>
      </w:r>
      <w:r w:rsidR="00586C4A" w:rsidRPr="00586C4A">
        <w:rPr>
          <w:rFonts w:eastAsia="맑은 고딕"/>
          <w:szCs w:val="22"/>
          <w:lang w:val="en-US" w:eastAsia="ko-KR"/>
        </w:rPr>
        <w:t>.</w:t>
      </w:r>
      <w:r w:rsidR="003D7B2F">
        <w:rPr>
          <w:rFonts w:eastAsia="맑은 고딕"/>
          <w:szCs w:val="22"/>
          <w:lang w:val="en-US" w:eastAsia="ko-KR"/>
        </w:rPr>
        <w:t xml:space="preserve"> </w:t>
      </w:r>
      <w:bookmarkStart w:id="0" w:name="_Hlk126510520"/>
      <w:r w:rsidR="003D7B2F">
        <w:rPr>
          <w:lang w:eastAsia="zh-CN"/>
        </w:rPr>
        <w:t xml:space="preserve">For example, if </w:t>
      </w:r>
      <w:r w:rsidR="00986A59">
        <w:rPr>
          <w:lang w:eastAsia="zh-CN"/>
        </w:rPr>
        <w:t>RRC</w:t>
      </w:r>
      <w:r w:rsidR="003D7B2F">
        <w:rPr>
          <w:lang w:eastAsia="zh-CN"/>
        </w:rPr>
        <w:t xml:space="preserve"> is in charge of configuring a </w:t>
      </w:r>
      <w:r w:rsidR="00D0094C">
        <w:rPr>
          <w:lang w:eastAsia="zh-CN"/>
        </w:rPr>
        <w:t>proper</w:t>
      </w:r>
      <w:r w:rsidR="003D7B2F">
        <w:rPr>
          <w:lang w:eastAsia="zh-CN"/>
        </w:rPr>
        <w:t xml:space="preserve"> </w:t>
      </w:r>
      <w:r w:rsidR="007E6FBC">
        <w:rPr>
          <w:lang w:eastAsia="zh-CN"/>
        </w:rPr>
        <w:t>AI/ML model</w:t>
      </w:r>
      <w:r w:rsidR="003D7B2F">
        <w:rPr>
          <w:lang w:eastAsia="zh-CN"/>
        </w:rPr>
        <w:t xml:space="preserve">, it is required that the gNB have a complete understanding of the </w:t>
      </w:r>
      <w:r w:rsidR="007E6FBC">
        <w:rPr>
          <w:lang w:eastAsia="zh-CN"/>
        </w:rPr>
        <w:t>AI/ML model</w:t>
      </w:r>
      <w:r w:rsidR="003D7B2F">
        <w:rPr>
          <w:lang w:eastAsia="zh-CN"/>
        </w:rPr>
        <w:t xml:space="preserve"> to use.</w:t>
      </w:r>
      <w:r w:rsidR="00786365">
        <w:rPr>
          <w:lang w:eastAsia="zh-CN"/>
        </w:rPr>
        <w:t xml:space="preserve"> Also, it</w:t>
      </w:r>
      <w:r w:rsidR="003D7B2F">
        <w:rPr>
          <w:lang w:eastAsia="zh-CN"/>
        </w:rPr>
        <w:t xml:space="preserve"> requires </w:t>
      </w:r>
      <w:r w:rsidR="00D0094C">
        <w:rPr>
          <w:lang w:eastAsia="zh-CN"/>
        </w:rPr>
        <w:t xml:space="preserve">the </w:t>
      </w:r>
      <w:r w:rsidR="003D7B2F">
        <w:rPr>
          <w:lang w:eastAsia="zh-CN"/>
        </w:rPr>
        <w:t xml:space="preserve">massive update of existing gNBs to support ML functionalities. </w:t>
      </w:r>
    </w:p>
    <w:p w14:paraId="099CB6E4" w14:textId="69A6ACA5" w:rsidR="00CA30F8" w:rsidRDefault="00CA30F8" w:rsidP="00CA30F8">
      <w:pPr>
        <w:spacing w:beforeLines="50" w:before="120" w:after="240" w:line="240" w:lineRule="auto"/>
        <w:rPr>
          <w:rFonts w:ascii="Arial" w:eastAsia="맑은 고딕" w:hAnsi="Arial" w:cs="Arial"/>
          <w:b/>
          <w:bCs/>
          <w:szCs w:val="22"/>
          <w:lang w:val="en-US" w:eastAsia="ko-KR"/>
        </w:rPr>
      </w:pPr>
      <w:r w:rsidRPr="00A104E0">
        <w:rPr>
          <w:rFonts w:ascii="Arial" w:eastAsia="맑은 고딕" w:hAnsi="Arial" w:cs="Arial"/>
          <w:b/>
          <w:bCs/>
          <w:szCs w:val="22"/>
          <w:lang w:val="en-US" w:eastAsia="ko-KR"/>
        </w:rPr>
        <w:t>Observation</w:t>
      </w:r>
      <w:r w:rsidR="005F4CFB">
        <w:rPr>
          <w:rFonts w:ascii="Arial" w:eastAsia="맑은 고딕" w:hAnsi="Arial" w:cs="Arial"/>
          <w:b/>
          <w:bCs/>
          <w:szCs w:val="22"/>
          <w:lang w:val="en-US" w:eastAsia="ko-KR"/>
        </w:rPr>
        <w:t xml:space="preserve"> 1</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sidR="00417473">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is in charge of configuring a</w:t>
      </w:r>
      <w:r w:rsidR="003C4945">
        <w:rPr>
          <w:rFonts w:ascii="Arial" w:eastAsia="맑은 고딕" w:hAnsi="Arial" w:cs="Arial"/>
          <w:b/>
          <w:bCs/>
          <w:szCs w:val="22"/>
          <w:lang w:val="en-US" w:eastAsia="ko-KR"/>
        </w:rPr>
        <w:t>n</w:t>
      </w:r>
      <w:r w:rsidRPr="003D7B2F">
        <w:rPr>
          <w:rFonts w:ascii="Arial" w:eastAsia="맑은 고딕" w:hAnsi="Arial" w:cs="Arial"/>
          <w:b/>
          <w:bCs/>
          <w:szCs w:val="22"/>
          <w:lang w:val="en-US" w:eastAsia="ko-KR"/>
        </w:rPr>
        <w:t xml:space="preserve"> </w:t>
      </w:r>
      <w:r w:rsidR="007E6FBC">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it is required that the gNB have a complete understanding of the </w:t>
      </w:r>
      <w:r w:rsidR="007E6FBC">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to use. This also requires </w:t>
      </w:r>
      <w:r w:rsidR="00D0094C">
        <w:rPr>
          <w:rFonts w:ascii="Arial" w:eastAsia="맑은 고딕" w:hAnsi="Arial" w:cs="Arial"/>
          <w:b/>
          <w:bCs/>
          <w:szCs w:val="22"/>
          <w:lang w:val="en-US" w:eastAsia="ko-KR"/>
        </w:rPr>
        <w:t xml:space="preserve">the </w:t>
      </w:r>
      <w:r w:rsidRPr="003D7B2F">
        <w:rPr>
          <w:rFonts w:ascii="Arial" w:eastAsia="맑은 고딕" w:hAnsi="Arial" w:cs="Arial"/>
          <w:b/>
          <w:bCs/>
          <w:szCs w:val="22"/>
          <w:lang w:val="en-US" w:eastAsia="ko-KR"/>
        </w:rPr>
        <w:t>massive update of existing gNBs to support ML functionalities.</w:t>
      </w:r>
    </w:p>
    <w:bookmarkEnd w:id="0"/>
    <w:p w14:paraId="0F88FDEE" w14:textId="06729DA9" w:rsidR="000065B9" w:rsidRPr="003D7B2F" w:rsidRDefault="00666F1E" w:rsidP="000065B9">
      <w:pPr>
        <w:spacing w:beforeLines="50" w:before="120" w:after="240" w:line="240" w:lineRule="auto"/>
        <w:rPr>
          <w:rFonts w:ascii="Arial" w:eastAsia="맑은 고딕" w:hAnsi="Arial" w:cs="Arial"/>
          <w:b/>
          <w:bCs/>
          <w:szCs w:val="22"/>
          <w:lang w:val="en-US" w:eastAsia="ko-KR"/>
        </w:rPr>
      </w:pPr>
      <w:r>
        <w:rPr>
          <w:rFonts w:eastAsia="맑은 고딕"/>
          <w:szCs w:val="22"/>
          <w:lang w:val="en-US" w:eastAsia="ko-KR"/>
        </w:rPr>
        <w:t>Since</w:t>
      </w:r>
      <w:r w:rsidRPr="000F5AC9">
        <w:rPr>
          <w:rFonts w:eastAsia="맑은 고딕"/>
          <w:szCs w:val="22"/>
          <w:lang w:val="en-US" w:eastAsia="ko-KR"/>
        </w:rPr>
        <w:t xml:space="preserve"> </w:t>
      </w:r>
      <w:r w:rsidR="000F5AC9" w:rsidRPr="000F5AC9">
        <w:rPr>
          <w:rFonts w:eastAsia="맑은 고딕"/>
          <w:szCs w:val="22"/>
          <w:lang w:val="en-US" w:eastAsia="ko-KR"/>
        </w:rPr>
        <w:t>AI/ML technolog</w:t>
      </w:r>
      <w:r>
        <w:rPr>
          <w:rFonts w:eastAsia="맑은 고딕"/>
          <w:szCs w:val="22"/>
          <w:lang w:val="en-US" w:eastAsia="ko-KR"/>
        </w:rPr>
        <w:t>ies evolve rapidly</w:t>
      </w:r>
      <w:r w:rsidR="000F5AC9" w:rsidRPr="000F5AC9">
        <w:rPr>
          <w:rFonts w:eastAsia="맑은 고딕"/>
          <w:szCs w:val="22"/>
          <w:lang w:val="en-US" w:eastAsia="ko-KR"/>
        </w:rPr>
        <w:t xml:space="preserve">, model scalability </w:t>
      </w:r>
      <w:r>
        <w:rPr>
          <w:rFonts w:eastAsia="맑은 고딕"/>
          <w:szCs w:val="22"/>
          <w:lang w:val="en-US" w:eastAsia="ko-KR"/>
        </w:rPr>
        <w:t>and new model availability should be considered seriously</w:t>
      </w:r>
      <w:r w:rsidR="000F5AC9" w:rsidRPr="000F5AC9">
        <w:rPr>
          <w:rFonts w:eastAsia="맑은 고딕"/>
          <w:szCs w:val="22"/>
          <w:lang w:val="en-US" w:eastAsia="ko-KR"/>
        </w:rPr>
        <w:t xml:space="preserve">. </w:t>
      </w:r>
      <w:r w:rsidR="005F4CFB" w:rsidRPr="005F4CFB">
        <w:rPr>
          <w:rFonts w:eastAsia="맑은 고딕"/>
          <w:szCs w:val="22"/>
          <w:lang w:val="en-US" w:eastAsia="ko-KR"/>
        </w:rPr>
        <w:t xml:space="preserve">As </w:t>
      </w:r>
      <w:bookmarkStart w:id="1" w:name="_Hlk126609073"/>
      <w:r w:rsidR="005F4CFB" w:rsidRPr="005F4CFB">
        <w:rPr>
          <w:rFonts w:eastAsia="맑은 고딕"/>
          <w:szCs w:val="22"/>
          <w:lang w:val="en-US" w:eastAsia="ko-KR"/>
        </w:rPr>
        <w:t xml:space="preserve">new features are added to the </w:t>
      </w:r>
      <w:r w:rsidR="007E6FBC">
        <w:rPr>
          <w:rFonts w:eastAsia="맑은 고딕"/>
          <w:szCs w:val="22"/>
          <w:lang w:val="en-US" w:eastAsia="ko-KR"/>
        </w:rPr>
        <w:t>AI/ML model</w:t>
      </w:r>
      <w:bookmarkEnd w:id="1"/>
      <w:r w:rsidR="005F4CFB" w:rsidRPr="005F4CFB">
        <w:rPr>
          <w:rFonts w:eastAsia="맑은 고딕"/>
          <w:szCs w:val="22"/>
          <w:lang w:val="en-US" w:eastAsia="ko-KR"/>
        </w:rPr>
        <w:t xml:space="preserve">, new model-specific settings </w:t>
      </w:r>
      <w:r>
        <w:rPr>
          <w:rFonts w:eastAsia="맑은 고딕"/>
          <w:szCs w:val="22"/>
          <w:lang w:val="en-US" w:eastAsia="ko-KR"/>
        </w:rPr>
        <w:t xml:space="preserve">and its description should be </w:t>
      </w:r>
      <w:r w:rsidR="003C4945" w:rsidRPr="005F4CFB">
        <w:rPr>
          <w:rFonts w:eastAsia="맑은 고딕"/>
          <w:szCs w:val="22"/>
          <w:lang w:val="en-US" w:eastAsia="ko-KR"/>
        </w:rPr>
        <w:t>added</w:t>
      </w:r>
      <w:r w:rsidR="003222F4">
        <w:rPr>
          <w:rFonts w:eastAsia="맑은 고딕"/>
          <w:szCs w:val="22"/>
          <w:lang w:val="en-US" w:eastAsia="ko-KR"/>
        </w:rPr>
        <w:t xml:space="preserve">. </w:t>
      </w:r>
      <w:r>
        <w:rPr>
          <w:rFonts w:eastAsia="맑은 고딕"/>
          <w:szCs w:val="22"/>
          <w:lang w:val="en-US" w:eastAsia="ko-KR"/>
        </w:rPr>
        <w:t xml:space="preserve">If RRC starts to specify AI/ML model description, </w:t>
      </w:r>
      <w:r w:rsidR="00E173F3" w:rsidRPr="00E173F3">
        <w:rPr>
          <w:rFonts w:eastAsia="맑은 고딕"/>
          <w:szCs w:val="22"/>
          <w:lang w:val="en-US" w:eastAsia="ko-KR"/>
        </w:rPr>
        <w:t xml:space="preserve">RAN2 spec impact </w:t>
      </w:r>
      <w:r>
        <w:rPr>
          <w:rFonts w:eastAsia="맑은 고딕"/>
          <w:szCs w:val="22"/>
          <w:lang w:val="en-US" w:eastAsia="ko-KR"/>
        </w:rPr>
        <w:t xml:space="preserve">would be </w:t>
      </w:r>
      <w:r w:rsidR="00E173F3" w:rsidRPr="00E173F3">
        <w:rPr>
          <w:rFonts w:eastAsia="맑은 고딕"/>
          <w:szCs w:val="22"/>
          <w:lang w:val="en-US" w:eastAsia="ko-KR"/>
        </w:rPr>
        <w:t>significant</w:t>
      </w:r>
      <w:r>
        <w:rPr>
          <w:rFonts w:eastAsia="맑은 고딕"/>
          <w:szCs w:val="22"/>
          <w:lang w:val="en-US" w:eastAsia="ko-KR"/>
        </w:rPr>
        <w:t>.</w:t>
      </w:r>
      <w:r w:rsidR="00E173F3" w:rsidRPr="00E173F3">
        <w:rPr>
          <w:rFonts w:eastAsia="맑은 고딕"/>
          <w:szCs w:val="22"/>
          <w:lang w:val="en-US" w:eastAsia="ko-KR"/>
        </w:rPr>
        <w:t xml:space="preserve"> </w:t>
      </w:r>
      <w:r w:rsidR="000065B9" w:rsidRPr="00E173F3">
        <w:rPr>
          <w:rFonts w:eastAsia="맑은 고딕"/>
          <w:szCs w:val="22"/>
          <w:lang w:val="en-US" w:eastAsia="ko-KR"/>
        </w:rPr>
        <w:t>For any model to use,</w:t>
      </w:r>
      <w:r w:rsidR="001D3EF8">
        <w:rPr>
          <w:rFonts w:eastAsia="맑은 고딕"/>
          <w:szCs w:val="22"/>
          <w:lang w:val="en-US" w:eastAsia="ko-KR"/>
        </w:rPr>
        <w:t xml:space="preserve"> </w:t>
      </w:r>
      <w:r w:rsidR="002B7425">
        <w:rPr>
          <w:rFonts w:eastAsia="맑은 고딕"/>
          <w:szCs w:val="22"/>
          <w:lang w:val="en-US" w:eastAsia="ko-KR"/>
        </w:rPr>
        <w:t xml:space="preserve">model and </w:t>
      </w:r>
      <w:r w:rsidR="005646A0">
        <w:rPr>
          <w:rFonts w:eastAsia="맑은 고딕"/>
          <w:szCs w:val="22"/>
          <w:lang w:val="en-US" w:eastAsia="ko-KR"/>
        </w:rPr>
        <w:t>model-related</w:t>
      </w:r>
      <w:r w:rsidR="001D3EF8">
        <w:rPr>
          <w:rFonts w:eastAsia="맑은 고딕"/>
          <w:szCs w:val="22"/>
          <w:lang w:val="en-US" w:eastAsia="ko-KR"/>
        </w:rPr>
        <w:t xml:space="preserve"> </w:t>
      </w:r>
      <w:r w:rsidR="000065B9" w:rsidRPr="00E173F3">
        <w:rPr>
          <w:rFonts w:eastAsia="맑은 고딕"/>
          <w:szCs w:val="22"/>
          <w:lang w:val="en-US" w:eastAsia="ko-KR"/>
        </w:rPr>
        <w:t xml:space="preserve">parameters shall be specified. This would introduce a strong but </w:t>
      </w:r>
      <w:r w:rsidR="000F2D35" w:rsidRPr="00E173F3">
        <w:rPr>
          <w:rFonts w:eastAsia="맑은 고딕"/>
          <w:szCs w:val="22"/>
          <w:lang w:val="en-US" w:eastAsia="ko-KR"/>
        </w:rPr>
        <w:t>unnecessary</w:t>
      </w:r>
      <w:r w:rsidR="000065B9" w:rsidRPr="00E173F3">
        <w:rPr>
          <w:rFonts w:eastAsia="맑은 고딕"/>
          <w:szCs w:val="22"/>
          <w:lang w:val="en-US" w:eastAsia="ko-KR"/>
        </w:rPr>
        <w:t xml:space="preserve"> dependency between RRC and ML syntax.</w:t>
      </w:r>
      <w:r w:rsidR="000065B9">
        <w:rPr>
          <w:rFonts w:eastAsia="맑은 고딕"/>
          <w:szCs w:val="22"/>
          <w:lang w:val="en-US" w:eastAsia="ko-KR"/>
        </w:rPr>
        <w:t xml:space="preserve"> </w:t>
      </w:r>
      <w:r>
        <w:rPr>
          <w:rFonts w:eastAsia="맑은 고딕"/>
          <w:szCs w:val="22"/>
          <w:lang w:val="en-US" w:eastAsia="ko-KR"/>
        </w:rPr>
        <w:t xml:space="preserve">Furthermore, </w:t>
      </w:r>
      <w:r w:rsidRPr="00E173F3">
        <w:rPr>
          <w:rFonts w:eastAsia="맑은 고딕"/>
          <w:szCs w:val="22"/>
          <w:lang w:val="en-US" w:eastAsia="ko-KR"/>
        </w:rPr>
        <w:t xml:space="preserve">RRC </w:t>
      </w:r>
      <w:r>
        <w:rPr>
          <w:rFonts w:eastAsia="맑은 고딕"/>
          <w:szCs w:val="22"/>
          <w:lang w:val="en-US" w:eastAsia="ko-KR"/>
        </w:rPr>
        <w:t>can hardly</w:t>
      </w:r>
      <w:r w:rsidRPr="00E173F3">
        <w:rPr>
          <w:rFonts w:eastAsia="맑은 고딕"/>
          <w:szCs w:val="22"/>
          <w:lang w:val="en-US" w:eastAsia="ko-KR"/>
        </w:rPr>
        <w:t xml:space="preserve"> catch up </w:t>
      </w:r>
      <w:r>
        <w:rPr>
          <w:rFonts w:eastAsia="맑은 고딕"/>
          <w:szCs w:val="22"/>
          <w:lang w:val="en-US" w:eastAsia="ko-KR"/>
        </w:rPr>
        <w:t xml:space="preserve">with </w:t>
      </w:r>
      <w:r w:rsidRPr="00E173F3">
        <w:rPr>
          <w:rFonts w:eastAsia="맑은 고딕"/>
          <w:szCs w:val="22"/>
          <w:lang w:val="en-US" w:eastAsia="ko-KR"/>
        </w:rPr>
        <w:t xml:space="preserve">the latest </w:t>
      </w:r>
      <w:r>
        <w:rPr>
          <w:rFonts w:eastAsia="맑은 고딕"/>
          <w:szCs w:val="22"/>
          <w:lang w:val="en-US" w:eastAsia="ko-KR"/>
        </w:rPr>
        <w:t>AI/ML model</w:t>
      </w:r>
      <w:r w:rsidRPr="00E173F3">
        <w:rPr>
          <w:rFonts w:eastAsia="맑은 고딕"/>
          <w:szCs w:val="22"/>
          <w:lang w:val="en-US" w:eastAsia="ko-KR"/>
        </w:rPr>
        <w:t xml:space="preserve"> pool </w:t>
      </w:r>
      <w:r>
        <w:rPr>
          <w:rFonts w:eastAsia="맑은 고딕"/>
          <w:szCs w:val="22"/>
          <w:lang w:val="en-US" w:eastAsia="ko-KR"/>
        </w:rPr>
        <w:t xml:space="preserve">that is </w:t>
      </w:r>
      <w:r w:rsidR="000065B9">
        <w:rPr>
          <w:color w:val="000000" w:themeColor="text1"/>
          <w:lang w:eastAsia="zh-CN"/>
        </w:rPr>
        <w:t xml:space="preserve">rapidly evolving and expanding, </w:t>
      </w:r>
      <w:r>
        <w:rPr>
          <w:color w:val="000000" w:themeColor="text1"/>
          <w:lang w:eastAsia="zh-CN"/>
        </w:rPr>
        <w:t xml:space="preserve">because </w:t>
      </w:r>
      <w:r w:rsidR="000065B9">
        <w:rPr>
          <w:color w:val="000000" w:themeColor="text1"/>
          <w:lang w:eastAsia="zh-CN"/>
        </w:rPr>
        <w:t>RRC spec</w:t>
      </w:r>
      <w:r>
        <w:rPr>
          <w:color w:val="000000" w:themeColor="text1"/>
          <w:lang w:eastAsia="zh-CN"/>
        </w:rPr>
        <w:t xml:space="preserve"> change</w:t>
      </w:r>
      <w:r w:rsidR="000065B9">
        <w:rPr>
          <w:color w:val="000000" w:themeColor="text1"/>
          <w:lang w:eastAsia="zh-CN"/>
        </w:rPr>
        <w:t xml:space="preserve"> is quite slow and strictly controlled. </w:t>
      </w:r>
    </w:p>
    <w:p w14:paraId="17A75E74" w14:textId="532E92B5" w:rsidR="005F4CFB" w:rsidRDefault="005F4CFB" w:rsidP="005F4CFB">
      <w:pPr>
        <w:spacing w:beforeLines="50" w:before="120" w:after="240" w:line="240" w:lineRule="auto"/>
        <w:rPr>
          <w:rFonts w:ascii="Arial" w:eastAsia="맑은 고딕" w:hAnsi="Arial" w:cs="Arial"/>
          <w:b/>
          <w:bCs/>
          <w:szCs w:val="22"/>
          <w:lang w:val="en-US" w:eastAsia="ko-KR"/>
        </w:rPr>
      </w:pPr>
      <w:r w:rsidRPr="00A104E0">
        <w:rPr>
          <w:rFonts w:ascii="Arial" w:eastAsia="맑은 고딕" w:hAnsi="Arial" w:cs="Arial"/>
          <w:b/>
          <w:bCs/>
          <w:szCs w:val="22"/>
          <w:lang w:val="en-US" w:eastAsia="ko-KR"/>
        </w:rPr>
        <w:t>Observation</w:t>
      </w:r>
      <w:r>
        <w:rPr>
          <w:rFonts w:ascii="Arial" w:eastAsia="맑은 고딕" w:hAnsi="Arial" w:cs="Arial"/>
          <w:b/>
          <w:bCs/>
          <w:szCs w:val="22"/>
          <w:lang w:val="en-US" w:eastAsia="ko-KR"/>
        </w:rPr>
        <w:t xml:space="preserve"> 2</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sidR="00417473">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is in charge of configuring </w:t>
      </w:r>
      <w:r w:rsidR="003C4945">
        <w:rPr>
          <w:rFonts w:ascii="Arial" w:eastAsia="맑은 고딕" w:hAnsi="Arial" w:cs="Arial"/>
          <w:b/>
          <w:bCs/>
          <w:szCs w:val="22"/>
          <w:lang w:val="en-US" w:eastAsia="ko-KR"/>
        </w:rPr>
        <w:t xml:space="preserve">an </w:t>
      </w:r>
      <w:r w:rsidR="007E6FBC">
        <w:rPr>
          <w:rFonts w:ascii="Arial" w:eastAsia="맑은 고딕" w:hAnsi="Arial" w:cs="Arial"/>
          <w:b/>
          <w:bCs/>
          <w:szCs w:val="22"/>
          <w:lang w:val="en-US" w:eastAsia="ko-KR"/>
        </w:rPr>
        <w:t>AI/ML model</w:t>
      </w:r>
      <w:r>
        <w:rPr>
          <w:rFonts w:ascii="Arial" w:eastAsia="맑은 고딕" w:hAnsi="Arial" w:cs="Arial"/>
          <w:b/>
          <w:bCs/>
          <w:szCs w:val="22"/>
          <w:lang w:val="en-US" w:eastAsia="ko-KR"/>
        </w:rPr>
        <w:t>, when</w:t>
      </w:r>
      <w:r w:rsidR="003C4945">
        <w:rPr>
          <w:rFonts w:ascii="Arial" w:eastAsia="맑은 고딕" w:hAnsi="Arial" w:cs="Arial"/>
          <w:b/>
          <w:bCs/>
          <w:szCs w:val="22"/>
          <w:lang w:val="en-US" w:eastAsia="ko-KR"/>
        </w:rPr>
        <w:t>ever</w:t>
      </w:r>
      <w:r>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 xml:space="preserve">new features are added to the </w:t>
      </w:r>
      <w:r w:rsidR="007E6FBC">
        <w:rPr>
          <w:rFonts w:ascii="Arial" w:eastAsia="맑은 고딕" w:hAnsi="Arial" w:cs="Arial"/>
          <w:b/>
          <w:bCs/>
          <w:szCs w:val="22"/>
          <w:lang w:val="en-US" w:eastAsia="ko-KR"/>
        </w:rPr>
        <w:t>AI/ML model</w:t>
      </w:r>
      <w:r>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RAN2 spec impact is significant</w:t>
      </w:r>
      <w:r w:rsidR="003C4945">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 xml:space="preserve">RRC cannot catch up </w:t>
      </w:r>
      <w:r w:rsidR="00D0094C">
        <w:rPr>
          <w:rFonts w:ascii="Arial" w:eastAsia="맑은 고딕" w:hAnsi="Arial" w:cs="Arial"/>
          <w:b/>
          <w:bCs/>
          <w:szCs w:val="22"/>
          <w:lang w:val="en-US" w:eastAsia="ko-KR"/>
        </w:rPr>
        <w:t xml:space="preserve">with </w:t>
      </w:r>
      <w:r w:rsidRPr="005F4CFB">
        <w:rPr>
          <w:rFonts w:ascii="Arial" w:eastAsia="맑은 고딕" w:hAnsi="Arial" w:cs="Arial"/>
          <w:b/>
          <w:bCs/>
          <w:szCs w:val="22"/>
          <w:lang w:val="en-US" w:eastAsia="ko-KR"/>
        </w:rPr>
        <w:t xml:space="preserve">the latest </w:t>
      </w:r>
      <w:r w:rsidR="007E6FBC">
        <w:rPr>
          <w:rFonts w:ascii="Arial" w:eastAsia="맑은 고딕" w:hAnsi="Arial" w:cs="Arial"/>
          <w:b/>
          <w:bCs/>
          <w:szCs w:val="22"/>
          <w:lang w:val="en-US" w:eastAsia="ko-KR"/>
        </w:rPr>
        <w:t>AI/ML model</w:t>
      </w:r>
      <w:r w:rsidRPr="005F4CFB">
        <w:rPr>
          <w:rFonts w:ascii="Arial" w:eastAsia="맑은 고딕" w:hAnsi="Arial" w:cs="Arial"/>
          <w:b/>
          <w:bCs/>
          <w:szCs w:val="22"/>
          <w:lang w:val="en-US" w:eastAsia="ko-KR"/>
        </w:rPr>
        <w:t xml:space="preserve"> pool applicable in the field/ML community.</w:t>
      </w:r>
    </w:p>
    <w:p w14:paraId="4C19DCB4" w14:textId="0459AE47" w:rsidR="00753CE8" w:rsidRPr="00753CE8" w:rsidRDefault="00753CE8" w:rsidP="00135665">
      <w:pPr>
        <w:spacing w:beforeLines="50" w:before="120" w:after="240" w:line="240" w:lineRule="auto"/>
        <w:rPr>
          <w:rFonts w:eastAsia="맑은 고딕"/>
          <w:szCs w:val="22"/>
          <w:lang w:val="en-US" w:eastAsia="ko-KR"/>
        </w:rPr>
      </w:pPr>
      <w:r>
        <w:rPr>
          <w:rFonts w:eastAsia="맑은 고딕" w:hint="eastAsia"/>
          <w:szCs w:val="22"/>
          <w:lang w:val="en-US" w:eastAsia="ko-KR"/>
        </w:rPr>
        <w:t>T</w:t>
      </w:r>
      <w:r>
        <w:rPr>
          <w:rFonts w:eastAsia="맑은 고딕"/>
          <w:szCs w:val="22"/>
          <w:lang w:val="en-US" w:eastAsia="ko-KR"/>
        </w:rPr>
        <w:t>herefore, it is proposed not to consider using ASN.1 for model transfer/delivery in RRC</w:t>
      </w:r>
    </w:p>
    <w:p w14:paraId="0232FD8A" w14:textId="5F0F9956" w:rsidR="00753CE8" w:rsidRPr="00753CE8" w:rsidRDefault="00753CE8" w:rsidP="009A2F02">
      <w:pPr>
        <w:tabs>
          <w:tab w:val="left" w:pos="8509"/>
        </w:tabs>
        <w:spacing w:beforeLines="50" w:before="120" w:after="240" w:line="240" w:lineRule="auto"/>
        <w:rPr>
          <w:rFonts w:ascii="Arial" w:eastAsia="맑은 고딕" w:hAnsi="Arial" w:cs="Arial"/>
          <w:b/>
          <w:bCs/>
          <w:szCs w:val="22"/>
          <w:lang w:val="en-US" w:eastAsia="ko-KR"/>
        </w:rPr>
      </w:pPr>
      <w:r w:rsidRPr="00753CE8">
        <w:rPr>
          <w:rFonts w:ascii="Arial" w:eastAsia="맑은 고딕" w:hAnsi="Arial" w:cs="Arial"/>
          <w:b/>
          <w:bCs/>
          <w:szCs w:val="22"/>
          <w:lang w:val="en-US" w:eastAsia="ko-KR"/>
        </w:rPr>
        <w:t>P</w:t>
      </w:r>
      <w:r w:rsidR="003B1AAD">
        <w:rPr>
          <w:rFonts w:ascii="Arial" w:eastAsia="맑은 고딕" w:hAnsi="Arial" w:cs="Arial"/>
          <w:b/>
          <w:bCs/>
          <w:szCs w:val="22"/>
          <w:lang w:val="en-US" w:eastAsia="ko-KR"/>
        </w:rPr>
        <w:t xml:space="preserve">roposal </w:t>
      </w:r>
      <w:r w:rsidRPr="00753CE8">
        <w:rPr>
          <w:rFonts w:ascii="Arial" w:eastAsia="맑은 고딕" w:hAnsi="Arial" w:cs="Arial"/>
          <w:b/>
          <w:bCs/>
          <w:szCs w:val="22"/>
          <w:lang w:val="en-US" w:eastAsia="ko-KR"/>
        </w:rPr>
        <w:t xml:space="preserve">1. </w:t>
      </w:r>
      <w:r w:rsidRPr="00753CE8">
        <w:rPr>
          <w:rFonts w:ascii="Arial" w:eastAsia="맑은 고딕" w:hAnsi="Arial" w:cs="Arial" w:hint="eastAsia"/>
          <w:b/>
          <w:bCs/>
          <w:szCs w:val="22"/>
          <w:lang w:val="en-US" w:eastAsia="ko-KR"/>
        </w:rPr>
        <w:t>D</w:t>
      </w:r>
      <w:r w:rsidRPr="00753CE8">
        <w:rPr>
          <w:rFonts w:ascii="Arial" w:eastAsia="맑은 고딕" w:hAnsi="Arial" w:cs="Arial"/>
          <w:b/>
          <w:bCs/>
          <w:szCs w:val="22"/>
          <w:lang w:val="en-US" w:eastAsia="ko-KR"/>
        </w:rPr>
        <w:t>o not consider using ASN.1 for model transfer</w:t>
      </w:r>
      <w:r w:rsidR="0005188C">
        <w:rPr>
          <w:rFonts w:ascii="Arial" w:eastAsia="맑은 고딕" w:hAnsi="Arial" w:cs="Arial"/>
          <w:b/>
          <w:bCs/>
          <w:szCs w:val="22"/>
          <w:lang w:val="en-US" w:eastAsia="ko-KR"/>
        </w:rPr>
        <w:t>/</w:t>
      </w:r>
      <w:r w:rsidRPr="00753CE8">
        <w:rPr>
          <w:rFonts w:ascii="Arial" w:eastAsia="맑은 고딕" w:hAnsi="Arial" w:cs="Arial"/>
          <w:b/>
          <w:bCs/>
          <w:szCs w:val="22"/>
          <w:lang w:val="en-US" w:eastAsia="ko-KR"/>
        </w:rPr>
        <w:t>delivery in RRC</w:t>
      </w:r>
    </w:p>
    <w:p w14:paraId="6914625D" w14:textId="50A41A9B" w:rsidR="00A166E7" w:rsidRDefault="00434A9B" w:rsidP="00135665">
      <w:pPr>
        <w:spacing w:beforeLines="50" w:before="120" w:after="240" w:line="240" w:lineRule="auto"/>
        <w:rPr>
          <w:rFonts w:eastAsia="맑은 고딕"/>
          <w:szCs w:val="22"/>
          <w:lang w:val="en-US" w:eastAsia="ko-KR"/>
        </w:rPr>
      </w:pPr>
      <w:r>
        <w:rPr>
          <w:rFonts w:eastAsia="맑은 고딕"/>
          <w:szCs w:val="22"/>
          <w:lang w:val="en-US" w:eastAsia="ko-KR"/>
        </w:rPr>
        <w:t>In addition</w:t>
      </w:r>
      <w:r w:rsidR="000065B9" w:rsidRPr="000065B9">
        <w:rPr>
          <w:rFonts w:eastAsia="맑은 고딕"/>
          <w:szCs w:val="22"/>
          <w:lang w:val="en-US" w:eastAsia="ko-KR"/>
        </w:rPr>
        <w:t xml:space="preserve">, </w:t>
      </w:r>
      <w:bookmarkStart w:id="2" w:name="_Hlk126610293"/>
      <w:r w:rsidR="000065B9" w:rsidRPr="000065B9">
        <w:rPr>
          <w:rFonts w:eastAsia="맑은 고딕"/>
          <w:szCs w:val="22"/>
          <w:lang w:val="en-US" w:eastAsia="ko-KR"/>
        </w:rPr>
        <w:t>any CP solution (whether the network entity is CN or gNB)</w:t>
      </w:r>
      <w:r w:rsidR="000065B9" w:rsidRPr="000065B9">
        <w:t xml:space="preserve"> </w:t>
      </w:r>
      <w:bookmarkEnd w:id="2"/>
      <w:r w:rsidR="000065B9" w:rsidRPr="000065B9">
        <w:rPr>
          <w:rFonts w:eastAsia="맑은 고딕"/>
          <w:szCs w:val="22"/>
          <w:lang w:val="en-US" w:eastAsia="ko-KR"/>
        </w:rPr>
        <w:t xml:space="preserve">can be problematic in setting if the model </w:t>
      </w:r>
      <w:r w:rsidR="000065B9">
        <w:rPr>
          <w:rFonts w:eastAsia="맑은 고딕"/>
          <w:szCs w:val="22"/>
          <w:lang w:val="en-US" w:eastAsia="ko-KR"/>
        </w:rPr>
        <w:t xml:space="preserve">size </w:t>
      </w:r>
      <w:r w:rsidR="000065B9" w:rsidRPr="000065B9">
        <w:rPr>
          <w:rFonts w:eastAsia="맑은 고딕"/>
          <w:szCs w:val="22"/>
          <w:lang w:val="en-US" w:eastAsia="ko-KR"/>
        </w:rPr>
        <w:t xml:space="preserve">is </w:t>
      </w:r>
      <w:r w:rsidR="008309F8">
        <w:rPr>
          <w:rFonts w:eastAsia="맑은 고딕"/>
          <w:szCs w:val="22"/>
          <w:lang w:val="en-US" w:eastAsia="ko-KR"/>
        </w:rPr>
        <w:t>large</w:t>
      </w:r>
      <w:r w:rsidR="000065B9" w:rsidRPr="000065B9">
        <w:rPr>
          <w:rFonts w:eastAsia="맑은 고딕"/>
          <w:szCs w:val="22"/>
          <w:lang w:val="en-US" w:eastAsia="ko-KR"/>
        </w:rPr>
        <w:t>.</w:t>
      </w:r>
      <w:r w:rsidR="000065B9">
        <w:rPr>
          <w:rFonts w:eastAsia="맑은 고딕"/>
          <w:szCs w:val="22"/>
          <w:lang w:val="en-US" w:eastAsia="ko-KR"/>
        </w:rPr>
        <w:t xml:space="preserve"> </w:t>
      </w:r>
    </w:p>
    <w:p w14:paraId="52D5B37E" w14:textId="7CF53E63" w:rsidR="006E62B4" w:rsidRDefault="00A166E7" w:rsidP="00135665">
      <w:pPr>
        <w:spacing w:beforeLines="50" w:before="120" w:after="240" w:line="240" w:lineRule="auto"/>
        <w:rPr>
          <w:rFonts w:eastAsia="맑은 고딕"/>
          <w:szCs w:val="22"/>
          <w:lang w:val="en-US" w:eastAsia="ko-KR"/>
        </w:rPr>
      </w:pPr>
      <w:r>
        <w:rPr>
          <w:rFonts w:eastAsia="맑은 고딕"/>
          <w:szCs w:val="22"/>
          <w:lang w:val="en-US" w:eastAsia="ko-KR"/>
        </w:rPr>
        <w:lastRenderedPageBreak/>
        <w:t xml:space="preserve">First, </w:t>
      </w:r>
      <w:r w:rsidR="00592A60">
        <w:rPr>
          <w:rFonts w:eastAsia="맑은 고딕"/>
          <w:szCs w:val="22"/>
          <w:lang w:val="en-US" w:eastAsia="ko-KR"/>
        </w:rPr>
        <w:t>segmented</w:t>
      </w:r>
      <w:r w:rsidR="000065B9" w:rsidRPr="000065B9">
        <w:rPr>
          <w:rFonts w:eastAsia="맑은 고딕"/>
          <w:szCs w:val="22"/>
          <w:lang w:val="en-US" w:eastAsia="ko-KR"/>
        </w:rPr>
        <w:t xml:space="preserve"> delivery of the RRC message is needed to carry a </w:t>
      </w:r>
      <w:r w:rsidR="00F047CA">
        <w:rPr>
          <w:rFonts w:eastAsia="맑은 고딕"/>
          <w:szCs w:val="22"/>
          <w:lang w:val="en-US" w:eastAsia="ko-KR"/>
        </w:rPr>
        <w:t>large-size</w:t>
      </w:r>
      <w:r w:rsidR="008309F8">
        <w:rPr>
          <w:rFonts w:eastAsia="맑은 고딕"/>
          <w:szCs w:val="22"/>
          <w:lang w:val="en-US" w:eastAsia="ko-KR"/>
        </w:rPr>
        <w:t xml:space="preserve"> of</w:t>
      </w:r>
      <w:r w:rsidR="000065B9" w:rsidRPr="000065B9">
        <w:rPr>
          <w:rFonts w:eastAsia="맑은 고딕"/>
          <w:szCs w:val="22"/>
          <w:lang w:val="en-US" w:eastAsia="ko-KR"/>
        </w:rPr>
        <w:t xml:space="preserve"> </w:t>
      </w:r>
      <w:r w:rsidR="007E6FBC">
        <w:rPr>
          <w:rFonts w:eastAsia="맑은 고딕"/>
          <w:szCs w:val="22"/>
          <w:lang w:val="en-US" w:eastAsia="ko-KR"/>
        </w:rPr>
        <w:t>AI/ML model</w:t>
      </w:r>
      <w:r w:rsidR="000065B9" w:rsidRPr="000065B9">
        <w:rPr>
          <w:rFonts w:eastAsia="맑은 고딕"/>
          <w:szCs w:val="22"/>
          <w:lang w:val="en-US" w:eastAsia="ko-KR"/>
        </w:rPr>
        <w:t xml:space="preserve">. </w:t>
      </w:r>
      <w:r w:rsidR="00AF32F1">
        <w:rPr>
          <w:rFonts w:eastAsia="맑은 고딕"/>
          <w:szCs w:val="22"/>
          <w:lang w:val="en-US" w:eastAsia="ko-KR"/>
        </w:rPr>
        <w:t xml:space="preserve">RRC </w:t>
      </w:r>
      <w:r w:rsidR="00F047CA">
        <w:rPr>
          <w:rFonts w:eastAsia="맑은 고딕"/>
          <w:szCs w:val="22"/>
          <w:lang w:val="en-US" w:eastAsia="ko-KR"/>
        </w:rPr>
        <w:t>messages</w:t>
      </w:r>
      <w:r w:rsidR="00AF32F1" w:rsidRPr="00AF32F1">
        <w:rPr>
          <w:rFonts w:eastAsia="맑은 고딕"/>
          <w:szCs w:val="22"/>
          <w:lang w:val="en-US" w:eastAsia="ko-KR"/>
        </w:rPr>
        <w:t xml:space="preserve"> can be segmented every 9000 bytes, and as the size of the model increases, more RRC messages are generated. For example, in the case of a 10Mbyte model, 1000 segments of RRC messages are required.</w:t>
      </w:r>
      <w:r w:rsidR="00AF32F1">
        <w:rPr>
          <w:rFonts w:eastAsia="맑은 고딕"/>
          <w:szCs w:val="22"/>
          <w:lang w:val="en-US" w:eastAsia="ko-KR"/>
        </w:rPr>
        <w:t xml:space="preserve"> </w:t>
      </w:r>
      <w:bookmarkStart w:id="3" w:name="_Hlk126956947"/>
      <w:r w:rsidR="000065B9" w:rsidRPr="000065B9">
        <w:rPr>
          <w:rFonts w:eastAsia="맑은 고딕"/>
          <w:szCs w:val="22"/>
          <w:lang w:val="en-US" w:eastAsia="ko-KR"/>
        </w:rPr>
        <w:t>I</w:t>
      </w:r>
      <w:r w:rsidR="008309F8">
        <w:rPr>
          <w:rFonts w:eastAsia="맑은 고딕"/>
          <w:szCs w:val="22"/>
          <w:lang w:val="en-US" w:eastAsia="ko-KR"/>
        </w:rPr>
        <w:t>f</w:t>
      </w:r>
      <w:r w:rsidR="000065B9" w:rsidRPr="000065B9">
        <w:rPr>
          <w:rFonts w:eastAsia="맑은 고딕"/>
          <w:szCs w:val="22"/>
          <w:lang w:val="en-US" w:eastAsia="ko-KR"/>
        </w:rPr>
        <w:t xml:space="preserve"> many s</w:t>
      </w:r>
      <w:r w:rsidR="000065B9">
        <w:rPr>
          <w:rFonts w:eastAsia="맑은 고딕"/>
          <w:szCs w:val="22"/>
          <w:lang w:val="en-US" w:eastAsia="ko-KR"/>
        </w:rPr>
        <w:t>e</w:t>
      </w:r>
      <w:r w:rsidR="000065B9" w:rsidRPr="000065B9">
        <w:rPr>
          <w:rFonts w:eastAsia="맑은 고딕"/>
          <w:szCs w:val="22"/>
          <w:lang w:val="en-US" w:eastAsia="ko-KR"/>
        </w:rPr>
        <w:t xml:space="preserve">gments are needed, </w:t>
      </w:r>
      <w:r w:rsidR="00014C48">
        <w:rPr>
          <w:rFonts w:eastAsia="맑은 고딕"/>
          <w:szCs w:val="22"/>
          <w:lang w:val="en-US" w:eastAsia="ko-KR"/>
        </w:rPr>
        <w:t>t</w:t>
      </w:r>
      <w:r w:rsidR="00014C48" w:rsidRPr="00014C48">
        <w:rPr>
          <w:rFonts w:eastAsia="맑은 고딕"/>
          <w:szCs w:val="22"/>
          <w:lang w:val="en-US" w:eastAsia="ko-KR"/>
        </w:rPr>
        <w:t>here is a problem of extending the RRC buffer size. Currently, up to 45kbytes are supported, and DL RRC messages can be segmented up to 5 accordingly.</w:t>
      </w:r>
      <w:bookmarkEnd w:id="3"/>
      <w:r w:rsidR="000065B9" w:rsidRPr="000065B9">
        <w:rPr>
          <w:rFonts w:eastAsia="맑은 고딕"/>
          <w:szCs w:val="22"/>
          <w:lang w:val="en-US" w:eastAsia="ko-KR"/>
        </w:rPr>
        <w:t xml:space="preserve"> </w:t>
      </w:r>
    </w:p>
    <w:p w14:paraId="0DD09217" w14:textId="72366D32" w:rsidR="00AF047D" w:rsidRDefault="00A166E7" w:rsidP="00135665">
      <w:pPr>
        <w:spacing w:beforeLines="50" w:before="120" w:after="240" w:line="240" w:lineRule="auto"/>
        <w:rPr>
          <w:rFonts w:eastAsia="맑은 고딕"/>
          <w:szCs w:val="22"/>
          <w:lang w:val="en-US" w:eastAsia="ko-KR"/>
        </w:rPr>
      </w:pPr>
      <w:r>
        <w:rPr>
          <w:rFonts w:eastAsia="맑은 고딕"/>
          <w:szCs w:val="22"/>
          <w:lang w:val="en-US" w:eastAsia="ko-KR"/>
        </w:rPr>
        <w:t>Secondly</w:t>
      </w:r>
      <w:r w:rsidR="006E62B4">
        <w:rPr>
          <w:rFonts w:eastAsia="맑은 고딕"/>
          <w:szCs w:val="22"/>
          <w:lang w:val="en-US" w:eastAsia="ko-KR"/>
        </w:rPr>
        <w:t xml:space="preserve">, </w:t>
      </w:r>
      <w:r w:rsidR="00AF047D">
        <w:rPr>
          <w:rFonts w:eastAsia="맑은 고딕"/>
          <w:szCs w:val="22"/>
          <w:lang w:val="en-US" w:eastAsia="ko-KR"/>
        </w:rPr>
        <w:t>w</w:t>
      </w:r>
      <w:r w:rsidR="00AF047D" w:rsidRPr="00AF047D">
        <w:rPr>
          <w:rFonts w:eastAsia="맑은 고딕"/>
          <w:szCs w:val="22"/>
          <w:lang w:val="en-US" w:eastAsia="ko-KR"/>
        </w:rPr>
        <w:t>hen PDCP re-establishment is performed during mobility</w:t>
      </w:r>
      <w:r w:rsidR="00AF047D">
        <w:rPr>
          <w:rFonts w:eastAsia="맑은 고딕"/>
          <w:szCs w:val="22"/>
          <w:lang w:val="en-US" w:eastAsia="ko-KR"/>
        </w:rPr>
        <w:t xml:space="preserve">, </w:t>
      </w:r>
      <w:r w:rsidR="00AF047D" w:rsidRPr="00AF047D">
        <w:rPr>
          <w:rFonts w:eastAsia="맑은 고딕"/>
          <w:szCs w:val="22"/>
          <w:lang w:val="en-US" w:eastAsia="ko-KR"/>
        </w:rPr>
        <w:t>for SRBs, all stored PDCP SDUs and PDCP PDUs</w:t>
      </w:r>
      <w:r w:rsidR="00AF047D">
        <w:rPr>
          <w:rFonts w:eastAsia="맑은 고딕"/>
          <w:szCs w:val="22"/>
          <w:lang w:val="en-US" w:eastAsia="ko-KR"/>
        </w:rPr>
        <w:t xml:space="preserve"> are discarded. </w:t>
      </w:r>
      <w:r w:rsidR="00AF047D" w:rsidRPr="00AF047D">
        <w:rPr>
          <w:rFonts w:eastAsia="맑은 고딕"/>
          <w:szCs w:val="22"/>
          <w:lang w:val="en-US" w:eastAsia="ko-KR"/>
        </w:rPr>
        <w:t xml:space="preserve">That is, if model </w:t>
      </w:r>
      <w:r w:rsidR="00AF047D">
        <w:rPr>
          <w:rFonts w:eastAsia="맑은 고딕"/>
          <w:szCs w:val="22"/>
          <w:lang w:val="en-US" w:eastAsia="ko-KR"/>
        </w:rPr>
        <w:t>transfer/delivery</w:t>
      </w:r>
      <w:r w:rsidR="00AF047D" w:rsidRPr="00AF047D">
        <w:rPr>
          <w:rFonts w:eastAsia="맑은 고딕"/>
          <w:szCs w:val="22"/>
          <w:lang w:val="en-US" w:eastAsia="ko-KR"/>
        </w:rPr>
        <w:t xml:space="preserve"> fails before</w:t>
      </w:r>
      <w:r w:rsidR="00C075B7">
        <w:rPr>
          <w:rFonts w:eastAsia="맑은 고딕"/>
          <w:szCs w:val="22"/>
          <w:lang w:val="en-US" w:eastAsia="ko-KR"/>
        </w:rPr>
        <w:t>/during</w:t>
      </w:r>
      <w:r w:rsidR="00AF047D" w:rsidRPr="00AF047D">
        <w:rPr>
          <w:rFonts w:eastAsia="맑은 고딕"/>
          <w:szCs w:val="22"/>
          <w:lang w:val="en-US" w:eastAsia="ko-KR"/>
        </w:rPr>
        <w:t xml:space="preserve"> mobilit</w:t>
      </w:r>
      <w:r w:rsidR="00C075B7">
        <w:rPr>
          <w:rFonts w:eastAsia="맑은 고딕"/>
          <w:szCs w:val="22"/>
          <w:lang w:val="en-US" w:eastAsia="ko-KR"/>
        </w:rPr>
        <w:t>y</w:t>
      </w:r>
      <w:r w:rsidR="00AF047D" w:rsidRPr="00AF047D">
        <w:rPr>
          <w:rFonts w:eastAsia="맑은 고딕"/>
          <w:szCs w:val="22"/>
          <w:lang w:val="en-US" w:eastAsia="ko-KR"/>
        </w:rPr>
        <w:t xml:space="preserve">, the </w:t>
      </w:r>
      <w:r w:rsidR="00AF047D">
        <w:rPr>
          <w:rFonts w:eastAsia="맑은 고딕"/>
          <w:szCs w:val="22"/>
          <w:lang w:val="en-US" w:eastAsia="ko-KR"/>
        </w:rPr>
        <w:t>UE should</w:t>
      </w:r>
      <w:r w:rsidR="00AF047D" w:rsidRPr="00AF047D">
        <w:rPr>
          <w:rFonts w:eastAsia="맑은 고딕"/>
          <w:szCs w:val="22"/>
          <w:lang w:val="en-US" w:eastAsia="ko-KR"/>
        </w:rPr>
        <w:t xml:space="preserve"> receive the model again from the beginning.</w:t>
      </w:r>
      <w:r>
        <w:rPr>
          <w:rFonts w:eastAsia="맑은 고딕"/>
          <w:szCs w:val="22"/>
          <w:lang w:val="en-US" w:eastAsia="ko-KR"/>
        </w:rPr>
        <w:t xml:space="preserve"> </w:t>
      </w:r>
      <w:r w:rsidRPr="00A166E7">
        <w:rPr>
          <w:rFonts w:eastAsia="맑은 고딕"/>
          <w:szCs w:val="22"/>
          <w:lang w:val="en-US" w:eastAsia="ko-KR"/>
        </w:rPr>
        <w:t>Therefore, many radio resources may be wasted and signaling overhead may occur.</w:t>
      </w:r>
    </w:p>
    <w:p w14:paraId="1530C219" w14:textId="4B7AE64C" w:rsidR="00394E3A" w:rsidRDefault="00A166E7" w:rsidP="000065B9">
      <w:pPr>
        <w:spacing w:beforeLines="50" w:before="120" w:after="240" w:line="240" w:lineRule="auto"/>
        <w:rPr>
          <w:rFonts w:eastAsia="맑은 고딕"/>
          <w:szCs w:val="22"/>
          <w:lang w:val="en-US" w:eastAsia="ko-KR"/>
        </w:rPr>
      </w:pPr>
      <w:r>
        <w:rPr>
          <w:rFonts w:eastAsia="맑은 고딕"/>
          <w:szCs w:val="22"/>
          <w:lang w:val="en-US" w:eastAsia="ko-KR"/>
        </w:rPr>
        <w:t>Lastly</w:t>
      </w:r>
      <w:r w:rsidR="00592A60">
        <w:rPr>
          <w:rFonts w:eastAsia="맑은 고딕"/>
          <w:szCs w:val="22"/>
          <w:lang w:val="en-US" w:eastAsia="ko-KR"/>
        </w:rPr>
        <w:t>, t</w:t>
      </w:r>
      <w:r w:rsidR="000065B9" w:rsidRPr="000065B9">
        <w:rPr>
          <w:rFonts w:eastAsia="맑은 고딕"/>
          <w:szCs w:val="22"/>
          <w:lang w:val="en-US" w:eastAsia="ko-KR"/>
        </w:rPr>
        <w:t>o avoid head-of-</w:t>
      </w:r>
      <w:r w:rsidR="00C57012">
        <w:rPr>
          <w:rFonts w:eastAsia="맑은 고딕"/>
          <w:szCs w:val="22"/>
          <w:lang w:val="en-US" w:eastAsia="ko-KR"/>
        </w:rPr>
        <w:t>line-</w:t>
      </w:r>
      <w:r w:rsidR="000065B9" w:rsidRPr="000065B9">
        <w:rPr>
          <w:rFonts w:eastAsia="맑은 고딕"/>
          <w:szCs w:val="22"/>
          <w:lang w:val="en-US" w:eastAsia="ko-KR"/>
        </w:rPr>
        <w:t xml:space="preserve">blocking of time-critical SRBs, SRB4 or a new SRB of lower priority should be used to send the RRC message carrying the </w:t>
      </w:r>
      <w:r w:rsidR="007E6FBC">
        <w:rPr>
          <w:rFonts w:eastAsia="맑은 고딕"/>
          <w:szCs w:val="22"/>
          <w:lang w:val="en-US" w:eastAsia="ko-KR"/>
        </w:rPr>
        <w:t>AI/ML model</w:t>
      </w:r>
      <w:r w:rsidR="000065B9" w:rsidRPr="000065B9">
        <w:rPr>
          <w:rFonts w:eastAsia="맑은 고딕"/>
          <w:szCs w:val="22"/>
          <w:lang w:val="en-US" w:eastAsia="ko-KR"/>
        </w:rPr>
        <w:t>.</w:t>
      </w:r>
    </w:p>
    <w:p w14:paraId="67A02EDB" w14:textId="2CD8E2B7" w:rsidR="00592A60" w:rsidRDefault="00592A60" w:rsidP="00014C48">
      <w:pPr>
        <w:spacing w:beforeLines="50" w:before="120" w:after="240" w:line="240" w:lineRule="auto"/>
        <w:rPr>
          <w:rFonts w:ascii="Arial" w:eastAsia="맑은 고딕" w:hAnsi="Arial" w:cs="Arial"/>
          <w:b/>
          <w:bCs/>
          <w:szCs w:val="22"/>
          <w:lang w:val="en-US" w:eastAsia="ko-KR"/>
        </w:rPr>
      </w:pPr>
      <w:r w:rsidRPr="00592A60">
        <w:rPr>
          <w:rFonts w:ascii="Arial" w:eastAsia="맑은 고딕" w:hAnsi="Arial" w:cs="Arial"/>
          <w:b/>
          <w:bCs/>
          <w:szCs w:val="22"/>
          <w:lang w:val="en-US" w:eastAsia="ko-KR"/>
        </w:rPr>
        <w:t xml:space="preserve">Observation </w:t>
      </w:r>
      <w:r>
        <w:rPr>
          <w:rFonts w:ascii="Arial" w:eastAsia="맑은 고딕" w:hAnsi="Arial" w:cs="Arial"/>
          <w:b/>
          <w:bCs/>
          <w:szCs w:val="22"/>
          <w:lang w:val="en-US" w:eastAsia="ko-KR"/>
        </w:rPr>
        <w:t>3</w:t>
      </w:r>
      <w:r w:rsidRPr="00592A60">
        <w:rPr>
          <w:rFonts w:ascii="Arial" w:eastAsia="맑은 고딕" w:hAnsi="Arial" w:cs="Arial"/>
          <w:b/>
          <w:bCs/>
          <w:szCs w:val="22"/>
          <w:lang w:val="en-US" w:eastAsia="ko-KR"/>
        </w:rPr>
        <w:t>. CP</w:t>
      </w:r>
      <w:r w:rsidR="00746760">
        <w:rPr>
          <w:rFonts w:ascii="Arial" w:eastAsia="맑은 고딕" w:hAnsi="Arial" w:cs="Arial"/>
          <w:b/>
          <w:bCs/>
          <w:szCs w:val="22"/>
          <w:lang w:val="en-US" w:eastAsia="ko-KR"/>
        </w:rPr>
        <w:t xml:space="preserve">-based </w:t>
      </w:r>
      <w:r w:rsidRPr="00592A60">
        <w:rPr>
          <w:rFonts w:ascii="Arial" w:eastAsia="맑은 고딕" w:hAnsi="Arial" w:cs="Arial"/>
          <w:b/>
          <w:bCs/>
          <w:szCs w:val="22"/>
          <w:lang w:val="en-US" w:eastAsia="ko-KR"/>
        </w:rPr>
        <w:t>solution</w:t>
      </w:r>
      <w:r w:rsidR="008309F8">
        <w:rPr>
          <w:rFonts w:ascii="Arial" w:eastAsia="맑은 고딕" w:hAnsi="Arial" w:cs="Arial"/>
          <w:b/>
          <w:bCs/>
          <w:szCs w:val="22"/>
          <w:lang w:val="en-US" w:eastAsia="ko-KR"/>
        </w:rPr>
        <w:t>s</w:t>
      </w:r>
      <w:r w:rsidRPr="00592A60">
        <w:rPr>
          <w:rFonts w:ascii="Arial" w:eastAsia="맑은 고딕" w:hAnsi="Arial" w:cs="Arial"/>
          <w:b/>
          <w:bCs/>
          <w:szCs w:val="22"/>
          <w:lang w:val="en-US" w:eastAsia="ko-KR"/>
        </w:rPr>
        <w:t xml:space="preserve"> </w:t>
      </w:r>
      <w:r w:rsidR="008309F8">
        <w:rPr>
          <w:rFonts w:ascii="Arial" w:eastAsia="맑은 고딕" w:hAnsi="Arial" w:cs="Arial"/>
          <w:b/>
          <w:bCs/>
          <w:szCs w:val="22"/>
          <w:lang w:val="en-US" w:eastAsia="ko-KR"/>
        </w:rPr>
        <w:t xml:space="preserve">are </w:t>
      </w:r>
      <w:r w:rsidR="008309F8" w:rsidRPr="008309F8">
        <w:rPr>
          <w:rFonts w:ascii="Arial" w:eastAsia="맑은 고딕" w:hAnsi="Arial" w:cs="Arial"/>
          <w:b/>
          <w:bCs/>
          <w:szCs w:val="22"/>
          <w:lang w:val="en-US" w:eastAsia="ko-KR"/>
        </w:rPr>
        <w:t>not suitable for delivering models with large sizes.</w:t>
      </w:r>
      <w:r w:rsidR="00746760">
        <w:rPr>
          <w:rFonts w:ascii="Arial" w:eastAsia="맑은 고딕" w:hAnsi="Arial" w:cs="Arial"/>
          <w:b/>
          <w:bCs/>
          <w:szCs w:val="22"/>
          <w:lang w:val="en-US" w:eastAsia="ko-KR"/>
        </w:rPr>
        <w:t xml:space="preserve"> </w:t>
      </w:r>
    </w:p>
    <w:p w14:paraId="177E46D9" w14:textId="6A49D923" w:rsidR="006E62B4" w:rsidRDefault="006E62B4" w:rsidP="006E62B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sidRPr="006E62B4">
        <w:rPr>
          <w:rFonts w:ascii="Arial" w:eastAsia="맑은 고딕" w:hAnsi="Arial" w:cs="Arial"/>
          <w:b/>
          <w:bCs/>
          <w:szCs w:val="22"/>
          <w:lang w:val="en-US" w:eastAsia="ko-KR"/>
        </w:rPr>
        <w:t>If many segments are needed, there is a problem of extending the RRC buffer size. Currently, up to 45kbytes are supported, and DL RRC messages can be segmented up to 5 accordingly.</w:t>
      </w:r>
    </w:p>
    <w:p w14:paraId="2E1BF80C" w14:textId="27928435" w:rsidR="006E62B4" w:rsidRDefault="00FA1001" w:rsidP="006E62B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W</w:t>
      </w:r>
      <w:r w:rsidRPr="00FA1001">
        <w:rPr>
          <w:rFonts w:ascii="Arial" w:eastAsia="맑은 고딕" w:hAnsi="Arial" w:cs="Arial"/>
          <w:b/>
          <w:bCs/>
          <w:szCs w:val="22"/>
          <w:lang w:val="en-US" w:eastAsia="ko-KR"/>
        </w:rPr>
        <w:t>hen PDCP re-establishment is performed during mobility, for SRBs, all stored PDCP SDUs and PDCP PDUs are discarded.</w:t>
      </w:r>
      <w:r>
        <w:rPr>
          <w:rFonts w:ascii="Arial" w:eastAsia="맑은 고딕" w:hAnsi="Arial" w:cs="Arial"/>
          <w:b/>
          <w:bCs/>
          <w:szCs w:val="22"/>
          <w:lang w:val="en-US" w:eastAsia="ko-KR"/>
        </w:rPr>
        <w:t xml:space="preserve"> I</w:t>
      </w:r>
      <w:r w:rsidRPr="00FA1001">
        <w:rPr>
          <w:rFonts w:ascii="Arial" w:eastAsia="맑은 고딕" w:hAnsi="Arial" w:cs="Arial"/>
          <w:b/>
          <w:bCs/>
          <w:szCs w:val="22"/>
          <w:lang w:val="en-US" w:eastAsia="ko-KR"/>
        </w:rPr>
        <w:t>f model transfer/delivery fails before</w:t>
      </w:r>
      <w:r w:rsidR="00C075B7">
        <w:rPr>
          <w:rFonts w:ascii="Arial" w:eastAsia="맑은 고딕" w:hAnsi="Arial" w:cs="Arial"/>
          <w:b/>
          <w:bCs/>
          <w:szCs w:val="22"/>
          <w:lang w:val="en-US" w:eastAsia="ko-KR"/>
        </w:rPr>
        <w:t>/</w:t>
      </w:r>
      <w:r w:rsidRPr="00FA1001">
        <w:rPr>
          <w:rFonts w:ascii="Arial" w:eastAsia="맑은 고딕" w:hAnsi="Arial" w:cs="Arial"/>
          <w:b/>
          <w:bCs/>
          <w:szCs w:val="22"/>
          <w:lang w:val="en-US" w:eastAsia="ko-KR"/>
        </w:rPr>
        <w:t>during mobility, the UE should receive the model again from the beginning.</w:t>
      </w:r>
    </w:p>
    <w:p w14:paraId="6BE396B1" w14:textId="787624E6" w:rsidR="006E62B4" w:rsidRPr="006E62B4" w:rsidRDefault="006E62B4" w:rsidP="006E62B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T</w:t>
      </w:r>
      <w:r w:rsidRPr="006E62B4">
        <w:rPr>
          <w:rFonts w:ascii="Arial" w:eastAsia="맑은 고딕" w:hAnsi="Arial" w:cs="Arial"/>
          <w:b/>
          <w:bCs/>
          <w:szCs w:val="22"/>
          <w:lang w:val="en-US" w:eastAsia="ko-KR"/>
        </w:rPr>
        <w:t>o avoid head-of-</w:t>
      </w:r>
      <w:r w:rsidR="004131BD">
        <w:rPr>
          <w:rFonts w:ascii="Arial" w:eastAsia="맑은 고딕" w:hAnsi="Arial" w:cs="Arial"/>
          <w:b/>
          <w:bCs/>
          <w:szCs w:val="22"/>
          <w:lang w:val="en-US" w:eastAsia="ko-KR"/>
        </w:rPr>
        <w:t>line-</w:t>
      </w:r>
      <w:r w:rsidRPr="006E62B4">
        <w:rPr>
          <w:rFonts w:ascii="Arial" w:eastAsia="맑은 고딕" w:hAnsi="Arial" w:cs="Arial"/>
          <w:b/>
          <w:bCs/>
          <w:szCs w:val="22"/>
          <w:lang w:val="en-US" w:eastAsia="ko-KR"/>
        </w:rPr>
        <w:t xml:space="preserve">blocking of time-critical SRBs, SRB4 or a new SRB of lower priority should be used to send the RRC message carrying the </w:t>
      </w:r>
      <w:r w:rsidR="007E6FBC">
        <w:rPr>
          <w:rFonts w:ascii="Arial" w:eastAsia="맑은 고딕" w:hAnsi="Arial" w:cs="Arial"/>
          <w:b/>
          <w:bCs/>
          <w:szCs w:val="22"/>
          <w:lang w:val="en-US" w:eastAsia="ko-KR"/>
        </w:rPr>
        <w:t>AI/ML model</w:t>
      </w:r>
      <w:r w:rsidRPr="006E62B4">
        <w:rPr>
          <w:rFonts w:ascii="Arial" w:eastAsia="맑은 고딕" w:hAnsi="Arial" w:cs="Arial"/>
          <w:b/>
          <w:bCs/>
          <w:szCs w:val="22"/>
          <w:lang w:val="en-US" w:eastAsia="ko-KR"/>
        </w:rPr>
        <w:t>.</w:t>
      </w:r>
    </w:p>
    <w:p w14:paraId="335CB0D6" w14:textId="4377E44D" w:rsidR="007355F2" w:rsidRDefault="0021231E" w:rsidP="00CA30F8">
      <w:pPr>
        <w:spacing w:beforeLines="50" w:before="120" w:after="240" w:line="240" w:lineRule="auto"/>
        <w:rPr>
          <w:rFonts w:eastAsia="맑은 고딕"/>
          <w:lang w:eastAsia="ko-KR"/>
        </w:rPr>
      </w:pPr>
      <w:r w:rsidRPr="0021231E">
        <w:rPr>
          <w:rFonts w:eastAsia="맑은 고딕"/>
          <w:lang w:eastAsia="ko-KR"/>
        </w:rPr>
        <w:t xml:space="preserve">On the other hand, for models with large sizes, UP-based solutions </w:t>
      </w:r>
      <w:r w:rsidR="00EC7BED">
        <w:rPr>
          <w:rFonts w:eastAsia="맑은 고딕"/>
          <w:lang w:eastAsia="ko-KR"/>
        </w:rPr>
        <w:t>is more appropriate</w:t>
      </w:r>
      <w:r w:rsidRPr="0021231E">
        <w:rPr>
          <w:rFonts w:eastAsia="맑은 고딕"/>
          <w:lang w:eastAsia="ko-KR"/>
        </w:rPr>
        <w:t>.</w:t>
      </w:r>
      <w:r>
        <w:rPr>
          <w:rFonts w:eastAsia="맑은 고딕"/>
          <w:lang w:eastAsia="ko-KR"/>
        </w:rPr>
        <w:t xml:space="preserve"> </w:t>
      </w:r>
      <w:r w:rsidR="00943968">
        <w:rPr>
          <w:rFonts w:eastAsia="맑은 고딕"/>
          <w:lang w:eastAsia="ko-KR"/>
        </w:rPr>
        <w:t xml:space="preserve">From architectural point of view, </w:t>
      </w:r>
      <w:r w:rsidR="00EC7BED">
        <w:rPr>
          <w:rFonts w:eastAsia="맑은 고딕"/>
          <w:lang w:eastAsia="ko-KR"/>
        </w:rPr>
        <w:t xml:space="preserve">several </w:t>
      </w:r>
      <w:r w:rsidR="00943968">
        <w:rPr>
          <w:rFonts w:eastAsia="맑은 고딕"/>
          <w:lang w:eastAsia="ko-KR"/>
        </w:rPr>
        <w:t xml:space="preserve">UP based solutions </w:t>
      </w:r>
      <w:r w:rsidR="00EC7BED">
        <w:rPr>
          <w:rFonts w:eastAsia="맑은 고딕"/>
          <w:lang w:eastAsia="ko-KR"/>
        </w:rPr>
        <w:t xml:space="preserve">being discussed </w:t>
      </w:r>
      <w:r w:rsidR="00943968">
        <w:rPr>
          <w:rFonts w:eastAsia="맑은 고딕"/>
          <w:lang w:eastAsia="ko-KR"/>
        </w:rPr>
        <w:t xml:space="preserve">are not mutually exclusive ones but just implementation variants of a common UP-based architecture that employs a network entity such as application function in charge of </w:t>
      </w:r>
      <w:r w:rsidR="007E6FBC">
        <w:rPr>
          <w:rFonts w:eastAsia="맑은 고딕"/>
          <w:lang w:eastAsia="ko-KR"/>
        </w:rPr>
        <w:t>AI/ML model</w:t>
      </w:r>
      <w:r w:rsidR="00943968">
        <w:rPr>
          <w:rFonts w:eastAsia="맑은 고딕"/>
          <w:lang w:eastAsia="ko-KR"/>
        </w:rPr>
        <w:t xml:space="preserve"> provisioning. From RAN2 perspective, a</w:t>
      </w:r>
      <w:r w:rsidR="00943968" w:rsidRPr="00943968">
        <w:rPr>
          <w:rFonts w:eastAsia="맑은 고딕"/>
          <w:lang w:eastAsia="ko-KR"/>
        </w:rPr>
        <w:t xml:space="preserve"> new application protocol stack that terminates UE and a network entity may need to be introduced to provide model provision services in standardized manner.</w:t>
      </w:r>
      <w:r w:rsidR="00943968">
        <w:rPr>
          <w:rFonts w:eastAsia="맑은 고딕"/>
          <w:lang w:eastAsia="ko-KR"/>
        </w:rPr>
        <w:t xml:space="preserve"> </w:t>
      </w:r>
    </w:p>
    <w:p w14:paraId="1E6D4D63" w14:textId="64123EEA" w:rsidR="00C32F32" w:rsidRDefault="00AF047D" w:rsidP="00C32F32">
      <w:pPr>
        <w:spacing w:beforeLines="50" w:before="120" w:after="240" w:line="240" w:lineRule="auto"/>
        <w:jc w:val="center"/>
        <w:rPr>
          <w:rFonts w:eastAsia="맑은 고딕"/>
          <w:lang w:eastAsia="ko-KR"/>
        </w:rPr>
      </w:pPr>
      <w:r w:rsidRPr="00AF047D">
        <w:rPr>
          <w:rFonts w:eastAsia="맑은 고딕"/>
          <w:noProof/>
          <w:lang w:val="en-US" w:eastAsia="ko-KR"/>
        </w:rPr>
        <w:drawing>
          <wp:inline distT="0" distB="0" distL="0" distR="0" wp14:anchorId="2B048BD3" wp14:editId="514BDA95">
            <wp:extent cx="3379243" cy="13906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52026" cy="1420614"/>
                    </a:xfrm>
                    <a:prstGeom prst="rect">
                      <a:avLst/>
                    </a:prstGeom>
                  </pic:spPr>
                </pic:pic>
              </a:graphicData>
            </a:graphic>
          </wp:inline>
        </w:drawing>
      </w:r>
    </w:p>
    <w:p w14:paraId="74BECA54" w14:textId="46F8B00E" w:rsidR="00C32F32" w:rsidRDefault="00C32F32" w:rsidP="00C32F32">
      <w:pPr>
        <w:spacing w:beforeLines="50" w:before="120" w:after="240" w:line="240" w:lineRule="auto"/>
        <w:jc w:val="center"/>
        <w:rPr>
          <w:rFonts w:eastAsia="맑은 고딕"/>
          <w:lang w:eastAsia="ko-KR"/>
        </w:rPr>
      </w:pPr>
      <w:r>
        <w:rPr>
          <w:rFonts w:eastAsia="맑은 고딕" w:hint="eastAsia"/>
          <w:lang w:eastAsia="ko-KR"/>
        </w:rPr>
        <w:t>&lt;</w:t>
      </w:r>
      <w:r>
        <w:rPr>
          <w:rFonts w:eastAsia="맑은 고딕"/>
          <w:lang w:eastAsia="ko-KR"/>
        </w:rPr>
        <w:t>Figure 1. UP solution between gNB and UE&gt;</w:t>
      </w:r>
    </w:p>
    <w:p w14:paraId="7FC09B1D" w14:textId="3C1EB321" w:rsidR="00C32F32" w:rsidRDefault="00C32F32" w:rsidP="00C32F32">
      <w:pPr>
        <w:spacing w:beforeLines="50" w:before="120" w:after="240" w:line="240" w:lineRule="auto"/>
        <w:jc w:val="center"/>
        <w:rPr>
          <w:rFonts w:eastAsia="맑은 고딕"/>
          <w:lang w:eastAsia="ko-KR"/>
        </w:rPr>
      </w:pPr>
      <w:r w:rsidRPr="00C32F32">
        <w:rPr>
          <w:rFonts w:eastAsia="맑은 고딕"/>
          <w:noProof/>
          <w:lang w:val="en-US" w:eastAsia="ko-KR"/>
        </w:rPr>
        <w:drawing>
          <wp:inline distT="0" distB="0" distL="0" distR="0" wp14:anchorId="6E869F9A" wp14:editId="314F696D">
            <wp:extent cx="3422445" cy="1386564"/>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7701" cy="1404899"/>
                    </a:xfrm>
                    <a:prstGeom prst="rect">
                      <a:avLst/>
                    </a:prstGeom>
                  </pic:spPr>
                </pic:pic>
              </a:graphicData>
            </a:graphic>
          </wp:inline>
        </w:drawing>
      </w:r>
    </w:p>
    <w:p w14:paraId="7CA8877B" w14:textId="5553E238" w:rsidR="00C32F32" w:rsidRDefault="00C32F32" w:rsidP="00C32F32">
      <w:pPr>
        <w:spacing w:beforeLines="50" w:before="120" w:after="240" w:line="240" w:lineRule="auto"/>
        <w:jc w:val="center"/>
        <w:rPr>
          <w:rFonts w:eastAsia="맑은 고딕"/>
          <w:lang w:eastAsia="ko-KR"/>
        </w:rPr>
      </w:pPr>
      <w:r>
        <w:rPr>
          <w:rFonts w:eastAsia="맑은 고딕" w:hint="eastAsia"/>
          <w:lang w:eastAsia="ko-KR"/>
        </w:rPr>
        <w:t>&lt;</w:t>
      </w:r>
      <w:r>
        <w:rPr>
          <w:rFonts w:eastAsia="맑은 고딕"/>
          <w:lang w:eastAsia="ko-KR"/>
        </w:rPr>
        <w:t>Figure 2. UP solution between CN and UE&gt;</w:t>
      </w:r>
    </w:p>
    <w:p w14:paraId="27FA239B" w14:textId="77777777" w:rsidR="00EC0361" w:rsidRDefault="00EC0361" w:rsidP="00EC0361">
      <w:pPr>
        <w:spacing w:beforeLines="50" w:before="120" w:after="240" w:line="240" w:lineRule="auto"/>
        <w:jc w:val="center"/>
        <w:rPr>
          <w:rFonts w:eastAsia="맑은 고딕"/>
          <w:lang w:eastAsia="ko-KR"/>
        </w:rPr>
      </w:pPr>
      <w:r w:rsidRPr="00C32F32">
        <w:rPr>
          <w:rFonts w:eastAsia="맑은 고딕"/>
          <w:noProof/>
          <w:lang w:val="en-US" w:eastAsia="ko-KR"/>
        </w:rPr>
        <w:lastRenderedPageBreak/>
        <w:drawing>
          <wp:inline distT="0" distB="0" distL="0" distR="0" wp14:anchorId="7999B991" wp14:editId="1970E64A">
            <wp:extent cx="3416198" cy="1369191"/>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37608" cy="1377772"/>
                    </a:xfrm>
                    <a:prstGeom prst="rect">
                      <a:avLst/>
                    </a:prstGeom>
                  </pic:spPr>
                </pic:pic>
              </a:graphicData>
            </a:graphic>
          </wp:inline>
        </w:drawing>
      </w:r>
    </w:p>
    <w:p w14:paraId="0E1A74A9" w14:textId="1B3F6D0B" w:rsidR="00EC0361" w:rsidRPr="00EC0361" w:rsidRDefault="00EC0361" w:rsidP="00EC0361">
      <w:pPr>
        <w:spacing w:beforeLines="50" w:before="120" w:after="240" w:line="240" w:lineRule="auto"/>
        <w:jc w:val="center"/>
        <w:rPr>
          <w:rFonts w:eastAsia="맑은 고딕"/>
          <w:lang w:eastAsia="ko-KR"/>
        </w:rPr>
      </w:pPr>
      <w:r>
        <w:rPr>
          <w:rFonts w:eastAsia="맑은 고딕" w:hint="eastAsia"/>
          <w:lang w:eastAsia="ko-KR"/>
        </w:rPr>
        <w:t>&lt;</w:t>
      </w:r>
      <w:r>
        <w:rPr>
          <w:rFonts w:eastAsia="맑은 고딕"/>
          <w:lang w:eastAsia="ko-KR"/>
        </w:rPr>
        <w:t>Figure 3. UP solution between server and UE&gt;</w:t>
      </w:r>
    </w:p>
    <w:p w14:paraId="140F2E82" w14:textId="4380A08E" w:rsidR="00E85384" w:rsidRDefault="007355F2" w:rsidP="00E85384">
      <w:pPr>
        <w:spacing w:beforeLines="50" w:before="120" w:after="240" w:line="240" w:lineRule="auto"/>
        <w:rPr>
          <w:rFonts w:eastAsia="맑은 고딕"/>
          <w:szCs w:val="22"/>
          <w:lang w:val="en-US" w:eastAsia="ko-KR"/>
        </w:rPr>
      </w:pPr>
      <w:r>
        <w:rPr>
          <w:rFonts w:eastAsia="맑은 고딕"/>
          <w:szCs w:val="22"/>
          <w:lang w:eastAsia="ko-KR"/>
        </w:rPr>
        <w:t>T</w:t>
      </w:r>
      <w:r w:rsidRPr="00943968">
        <w:rPr>
          <w:rFonts w:eastAsia="맑은 고딕"/>
          <w:szCs w:val="22"/>
          <w:lang w:val="en-US" w:eastAsia="ko-KR"/>
        </w:rPr>
        <w:t xml:space="preserve">he UP </w:t>
      </w:r>
      <w:r>
        <w:rPr>
          <w:rFonts w:eastAsia="맑은 고딕"/>
          <w:szCs w:val="22"/>
          <w:lang w:val="en-US" w:eastAsia="ko-KR"/>
        </w:rPr>
        <w:t xml:space="preserve">based </w:t>
      </w:r>
      <w:r w:rsidRPr="00943968">
        <w:rPr>
          <w:rFonts w:eastAsia="맑은 고딕"/>
          <w:szCs w:val="22"/>
          <w:lang w:val="en-US" w:eastAsia="ko-KR"/>
        </w:rPr>
        <w:t xml:space="preserve">solution does not require </w:t>
      </w:r>
      <w:r w:rsidR="007E6FBC">
        <w:rPr>
          <w:rFonts w:eastAsia="맑은 고딕"/>
          <w:szCs w:val="22"/>
          <w:lang w:val="en-US" w:eastAsia="ko-KR"/>
        </w:rPr>
        <w:t>AI/ML model</w:t>
      </w:r>
      <w:r w:rsidRPr="00943968">
        <w:rPr>
          <w:rFonts w:eastAsia="맑은 고딕"/>
          <w:szCs w:val="22"/>
          <w:lang w:val="en-US" w:eastAsia="ko-KR"/>
        </w:rPr>
        <w:t>-related settings to be specified in the</w:t>
      </w:r>
      <w:r>
        <w:rPr>
          <w:rFonts w:eastAsia="맑은 고딕"/>
          <w:szCs w:val="22"/>
          <w:lang w:val="en-US" w:eastAsia="ko-KR"/>
        </w:rPr>
        <w:t xml:space="preserve"> </w:t>
      </w:r>
      <w:r w:rsidRPr="00943968">
        <w:rPr>
          <w:rFonts w:eastAsia="맑은 고딕"/>
          <w:szCs w:val="22"/>
          <w:lang w:val="en-US" w:eastAsia="ko-KR"/>
        </w:rPr>
        <w:t>specification. This makes using the model more flexible and extensible.</w:t>
      </w:r>
      <w:r>
        <w:rPr>
          <w:rFonts w:eastAsia="맑은 고딕"/>
          <w:szCs w:val="22"/>
          <w:lang w:val="en-US" w:eastAsia="ko-KR"/>
        </w:rPr>
        <w:t xml:space="preserve"> </w:t>
      </w:r>
      <w:r w:rsidRPr="00943968">
        <w:rPr>
          <w:rFonts w:eastAsia="맑은 고딕"/>
          <w:szCs w:val="22"/>
          <w:lang w:val="en-US" w:eastAsia="ko-KR"/>
        </w:rPr>
        <w:t>In addition, since it is less restricted by model size</w:t>
      </w:r>
      <w:r>
        <w:rPr>
          <w:rFonts w:eastAsia="맑은 고딕"/>
          <w:szCs w:val="22"/>
          <w:lang w:val="en-US" w:eastAsia="ko-KR"/>
        </w:rPr>
        <w:t>/format</w:t>
      </w:r>
      <w:r w:rsidRPr="00943968">
        <w:rPr>
          <w:rFonts w:eastAsia="맑은 고딕"/>
          <w:szCs w:val="22"/>
          <w:lang w:val="en-US" w:eastAsia="ko-KR"/>
        </w:rPr>
        <w:t>, the available models may be more diverse.</w:t>
      </w:r>
      <w:r>
        <w:rPr>
          <w:rFonts w:eastAsia="맑은 고딕"/>
          <w:szCs w:val="22"/>
          <w:lang w:val="en-US" w:eastAsia="ko-KR"/>
        </w:rPr>
        <w:t xml:space="preserve"> </w:t>
      </w:r>
      <w:r w:rsidR="002B7C5C">
        <w:rPr>
          <w:rFonts w:eastAsia="맑은 고딕" w:hint="eastAsia"/>
          <w:szCs w:val="22"/>
          <w:lang w:val="en-US" w:eastAsia="ko-KR"/>
        </w:rPr>
        <w:t>T</w:t>
      </w:r>
      <w:r w:rsidR="002B7C5C">
        <w:rPr>
          <w:rFonts w:eastAsia="맑은 고딕"/>
          <w:szCs w:val="22"/>
          <w:lang w:val="en-US" w:eastAsia="ko-KR"/>
        </w:rPr>
        <w:t xml:space="preserve">herefore, </w:t>
      </w:r>
      <w:r w:rsidR="00943968">
        <w:rPr>
          <w:rFonts w:eastAsia="맑은 고딕"/>
          <w:lang w:eastAsia="ko-KR"/>
        </w:rPr>
        <w:t xml:space="preserve">we propose to </w:t>
      </w:r>
      <w:r w:rsidRPr="007355F2">
        <w:rPr>
          <w:rFonts w:eastAsia="맑은 고딕"/>
          <w:lang w:eastAsia="ko-KR"/>
        </w:rPr>
        <w:t>study the UP solution for model transfer/delivery</w:t>
      </w:r>
      <w:r>
        <w:rPr>
          <w:rFonts w:eastAsia="맑은 고딕"/>
          <w:lang w:eastAsia="ko-KR"/>
        </w:rPr>
        <w:t xml:space="preserve">. </w:t>
      </w:r>
      <w:r w:rsidRPr="007355F2">
        <w:rPr>
          <w:rFonts w:eastAsia="맑은 고딕"/>
          <w:lang w:eastAsia="ko-KR"/>
        </w:rPr>
        <w:t>Through this, we can also narrow the scope of the discussion.</w:t>
      </w:r>
      <w:r w:rsidR="00E85384">
        <w:rPr>
          <w:rFonts w:eastAsia="맑은 고딕"/>
          <w:lang w:eastAsia="ko-KR"/>
        </w:rPr>
        <w:t xml:space="preserve"> </w:t>
      </w:r>
    </w:p>
    <w:p w14:paraId="38544D37" w14:textId="26656E3B" w:rsidR="00783D7D" w:rsidRDefault="00783D7D" w:rsidP="00943968">
      <w:pPr>
        <w:spacing w:beforeLines="50" w:before="120" w:after="240" w:line="240" w:lineRule="auto"/>
        <w:rPr>
          <w:rFonts w:ascii="Arial" w:eastAsia="맑은 고딕" w:hAnsi="Arial" w:cs="Arial"/>
          <w:b/>
          <w:bCs/>
          <w:szCs w:val="22"/>
          <w:lang w:val="en-US" w:eastAsia="ko-KR"/>
        </w:rPr>
      </w:pPr>
      <w:r w:rsidRPr="00592A60">
        <w:rPr>
          <w:rFonts w:ascii="Arial" w:eastAsia="맑은 고딕" w:hAnsi="Arial" w:cs="Arial"/>
          <w:b/>
          <w:bCs/>
          <w:szCs w:val="22"/>
          <w:lang w:val="en-US" w:eastAsia="ko-KR"/>
        </w:rPr>
        <w:t xml:space="preserve">Observation </w:t>
      </w:r>
      <w:r>
        <w:rPr>
          <w:rFonts w:ascii="Arial" w:eastAsia="맑은 고딕" w:hAnsi="Arial" w:cs="Arial"/>
          <w:b/>
          <w:bCs/>
          <w:szCs w:val="22"/>
          <w:lang w:val="en-US" w:eastAsia="ko-KR"/>
        </w:rPr>
        <w:t>4</w:t>
      </w:r>
      <w:r w:rsidRPr="00592A60">
        <w:rPr>
          <w:rFonts w:ascii="Arial" w:eastAsia="맑은 고딕" w:hAnsi="Arial" w:cs="Arial"/>
          <w:b/>
          <w:bCs/>
          <w:szCs w:val="22"/>
          <w:lang w:val="en-US" w:eastAsia="ko-KR"/>
        </w:rPr>
        <w:t xml:space="preserve">. </w:t>
      </w:r>
      <w:r w:rsidRPr="00783D7D">
        <w:rPr>
          <w:rFonts w:ascii="Arial" w:eastAsia="맑은 고딕" w:hAnsi="Arial" w:cs="Arial"/>
          <w:b/>
          <w:bCs/>
          <w:szCs w:val="22"/>
          <w:lang w:val="en-US" w:eastAsia="ko-KR"/>
        </w:rPr>
        <w:t>UP</w:t>
      </w:r>
      <w:r>
        <w:rPr>
          <w:rFonts w:ascii="Arial" w:eastAsia="맑은 고딕" w:hAnsi="Arial" w:cs="Arial"/>
          <w:b/>
          <w:bCs/>
          <w:szCs w:val="22"/>
          <w:lang w:val="en-US" w:eastAsia="ko-KR"/>
        </w:rPr>
        <w:t xml:space="preserve"> based</w:t>
      </w:r>
      <w:r w:rsidRPr="00783D7D">
        <w:rPr>
          <w:rFonts w:ascii="Arial" w:eastAsia="맑은 고딕" w:hAnsi="Arial" w:cs="Arial"/>
          <w:b/>
          <w:bCs/>
          <w:szCs w:val="22"/>
          <w:lang w:val="en-US" w:eastAsia="ko-KR"/>
        </w:rPr>
        <w:t xml:space="preserve"> solution does not require </w:t>
      </w:r>
      <w:r w:rsidR="007E6FBC">
        <w:rPr>
          <w:rFonts w:ascii="Arial" w:eastAsia="맑은 고딕" w:hAnsi="Arial" w:cs="Arial"/>
          <w:b/>
          <w:bCs/>
          <w:szCs w:val="22"/>
          <w:lang w:val="en-US" w:eastAsia="ko-KR"/>
        </w:rPr>
        <w:t>AI/ML model</w:t>
      </w:r>
      <w:r w:rsidRPr="00783D7D">
        <w:rPr>
          <w:rFonts w:ascii="Arial" w:eastAsia="맑은 고딕" w:hAnsi="Arial" w:cs="Arial"/>
          <w:b/>
          <w:bCs/>
          <w:szCs w:val="22"/>
          <w:lang w:val="en-US" w:eastAsia="ko-KR"/>
        </w:rPr>
        <w:t>-related settings to be specified in the specification. This makes using the model more flexible and extensible. In addition, since it is less restricted by model size</w:t>
      </w:r>
      <w:r w:rsidR="007355F2">
        <w:rPr>
          <w:rFonts w:ascii="Arial" w:eastAsia="맑은 고딕" w:hAnsi="Arial" w:cs="Arial"/>
          <w:b/>
          <w:bCs/>
          <w:szCs w:val="22"/>
          <w:lang w:val="en-US" w:eastAsia="ko-KR"/>
        </w:rPr>
        <w:t>/format</w:t>
      </w:r>
      <w:r w:rsidRPr="00783D7D">
        <w:rPr>
          <w:rFonts w:ascii="Arial" w:eastAsia="맑은 고딕" w:hAnsi="Arial" w:cs="Arial"/>
          <w:b/>
          <w:bCs/>
          <w:szCs w:val="22"/>
          <w:lang w:val="en-US" w:eastAsia="ko-KR"/>
        </w:rPr>
        <w:t>, the available models may be more diverse.</w:t>
      </w:r>
    </w:p>
    <w:p w14:paraId="234E31D0" w14:textId="34D3F92D" w:rsidR="00294823" w:rsidRDefault="00943968" w:rsidP="00943968">
      <w:pPr>
        <w:spacing w:beforeLines="50" w:before="120" w:after="240" w:line="240" w:lineRule="auto"/>
        <w:rPr>
          <w:rFonts w:ascii="Arial" w:eastAsia="맑은 고딕" w:hAnsi="Arial" w:cs="Arial"/>
          <w:b/>
          <w:bCs/>
          <w:szCs w:val="22"/>
          <w:lang w:val="en-US" w:eastAsia="ko-KR"/>
        </w:rPr>
      </w:pPr>
      <w:r w:rsidRPr="0017280F">
        <w:rPr>
          <w:rFonts w:ascii="Arial" w:eastAsia="맑은 고딕" w:hAnsi="Arial" w:cs="Arial"/>
          <w:b/>
          <w:bCs/>
          <w:szCs w:val="22"/>
          <w:lang w:val="en-US" w:eastAsia="ko-KR"/>
        </w:rPr>
        <w:t>Proposal</w:t>
      </w:r>
      <w:r w:rsidR="00294823">
        <w:rPr>
          <w:rFonts w:ascii="Arial" w:eastAsia="맑은 고딕" w:hAnsi="Arial" w:cs="Arial"/>
          <w:b/>
          <w:bCs/>
          <w:szCs w:val="22"/>
          <w:lang w:val="en-US" w:eastAsia="ko-KR"/>
        </w:rPr>
        <w:t xml:space="preserve"> </w:t>
      </w:r>
      <w:r w:rsidR="005A0759">
        <w:rPr>
          <w:rFonts w:ascii="Arial" w:eastAsia="맑은 고딕" w:hAnsi="Arial" w:cs="Arial"/>
          <w:b/>
          <w:bCs/>
          <w:szCs w:val="22"/>
          <w:lang w:val="en-US" w:eastAsia="ko-KR"/>
        </w:rPr>
        <w:t>2</w:t>
      </w:r>
      <w:r w:rsidRPr="0017280F">
        <w:rPr>
          <w:rFonts w:ascii="Arial" w:eastAsia="맑은 고딕" w:hAnsi="Arial" w:cs="Arial"/>
          <w:b/>
          <w:bCs/>
          <w:szCs w:val="22"/>
          <w:lang w:val="en-US" w:eastAsia="ko-KR"/>
        </w:rPr>
        <w:t xml:space="preserve">. </w:t>
      </w:r>
      <w:r w:rsidR="00EC7BED">
        <w:rPr>
          <w:rFonts w:ascii="Arial" w:eastAsia="맑은 고딕" w:hAnsi="Arial" w:cs="Arial"/>
          <w:b/>
          <w:bCs/>
          <w:lang w:eastAsia="ko-KR"/>
        </w:rPr>
        <w:t>T</w:t>
      </w:r>
      <w:r w:rsidRPr="0017280F">
        <w:rPr>
          <w:rFonts w:ascii="Arial" w:eastAsia="맑은 고딕" w:hAnsi="Arial" w:cs="Arial"/>
          <w:b/>
          <w:bCs/>
          <w:szCs w:val="22"/>
          <w:lang w:val="en-US" w:eastAsia="ko-KR"/>
        </w:rPr>
        <w:t xml:space="preserve">o study </w:t>
      </w:r>
      <w:r w:rsidR="002B7C5C">
        <w:rPr>
          <w:rFonts w:ascii="Arial" w:eastAsia="맑은 고딕" w:hAnsi="Arial" w:cs="Arial"/>
          <w:b/>
          <w:bCs/>
          <w:szCs w:val="22"/>
          <w:lang w:val="en-US" w:eastAsia="ko-KR"/>
        </w:rPr>
        <w:t>UP solution for model transfer/delivery</w:t>
      </w:r>
    </w:p>
    <w:p w14:paraId="447FAD74" w14:textId="03142F53" w:rsidR="0055618B" w:rsidRPr="00040581" w:rsidRDefault="0055618B" w:rsidP="0055618B">
      <w:pPr>
        <w:pStyle w:val="Heading2"/>
        <w:spacing w:after="240"/>
      </w:pPr>
      <w:r w:rsidRPr="00040581">
        <w:t>2.</w:t>
      </w:r>
      <w:r>
        <w:t>2</w:t>
      </w:r>
      <w:r w:rsidRPr="00040581">
        <w:t xml:space="preserve"> </w:t>
      </w:r>
      <w:r>
        <w:t>Delta Model transfer/delivery</w:t>
      </w:r>
    </w:p>
    <w:p w14:paraId="453246AF" w14:textId="3F07DD3A" w:rsidR="00E40B30" w:rsidRDefault="0055618B" w:rsidP="00C25B4D">
      <w:pPr>
        <w:spacing w:beforeLines="50" w:before="120" w:after="240"/>
        <w:rPr>
          <w:rFonts w:eastAsia="맑은 고딕"/>
          <w:szCs w:val="22"/>
          <w:lang w:eastAsia="ko-KR"/>
        </w:rPr>
      </w:pPr>
      <w:r w:rsidRPr="0055618B">
        <w:rPr>
          <w:rFonts w:eastAsia="맑은 고딕" w:hint="eastAsia"/>
          <w:szCs w:val="22"/>
          <w:lang w:eastAsia="ko-KR"/>
        </w:rPr>
        <w:t>I</w:t>
      </w:r>
      <w:r w:rsidRPr="0055618B">
        <w:rPr>
          <w:rFonts w:eastAsia="맑은 고딕"/>
          <w:szCs w:val="22"/>
          <w:lang w:eastAsia="ko-KR"/>
        </w:rPr>
        <w:t xml:space="preserve">n the RAN2 #121 meeting, there was an argument regarding delta model transfer/delivery. </w:t>
      </w:r>
      <w:r w:rsidR="0005188C" w:rsidRPr="0005188C">
        <w:rPr>
          <w:rFonts w:eastAsia="맑은 고딕"/>
          <w:szCs w:val="22"/>
          <w:lang w:eastAsia="ko-KR"/>
        </w:rPr>
        <w:t>According to the agreements from RAN1 #1</w:t>
      </w:r>
      <w:r w:rsidR="0015433C">
        <w:rPr>
          <w:rFonts w:eastAsia="맑은 고딕"/>
          <w:szCs w:val="22"/>
          <w:lang w:eastAsia="ko-KR"/>
        </w:rPr>
        <w:t>12</w:t>
      </w:r>
      <w:r w:rsidR="0005188C" w:rsidRPr="0005188C">
        <w:rPr>
          <w:rFonts w:eastAsia="맑은 고딕"/>
          <w:szCs w:val="22"/>
          <w:lang w:eastAsia="ko-KR"/>
        </w:rPr>
        <w:t xml:space="preserve"> meeting, there are different methods of model transfer</w:t>
      </w:r>
      <w:r w:rsidR="0005188C">
        <w:rPr>
          <w:rFonts w:eastAsia="맑은 고딕"/>
          <w:szCs w:val="22"/>
          <w:lang w:eastAsia="ko-KR"/>
        </w:rPr>
        <w:t>/</w:t>
      </w:r>
      <w:r w:rsidR="0005188C" w:rsidRPr="0005188C">
        <w:rPr>
          <w:rFonts w:eastAsia="맑은 고딕"/>
          <w:szCs w:val="22"/>
          <w:lang w:eastAsia="ko-KR"/>
        </w:rPr>
        <w:t>delivery for UE-sided model</w:t>
      </w:r>
      <w:r w:rsidR="0005188C">
        <w:rPr>
          <w:rFonts w:eastAsia="맑은 고딕"/>
          <w:szCs w:val="22"/>
          <w:lang w:eastAsia="ko-KR"/>
        </w:rPr>
        <w:t xml:space="preserve"> and two-sided model</w:t>
      </w:r>
      <w:r w:rsidR="0005188C" w:rsidRPr="0005188C">
        <w:rPr>
          <w:rFonts w:eastAsia="맑은 고딕"/>
          <w:szCs w:val="22"/>
          <w:lang w:eastAsia="ko-KR"/>
        </w:rPr>
        <w:t>, depending on the model storage</w:t>
      </w:r>
      <w:r w:rsidR="00980EE8">
        <w:rPr>
          <w:rFonts w:eastAsia="맑은 고딕"/>
          <w:szCs w:val="22"/>
          <w:lang w:eastAsia="ko-KR"/>
        </w:rPr>
        <w:t xml:space="preserve"> location</w:t>
      </w:r>
      <w:r w:rsidR="0005188C" w:rsidRPr="0005188C">
        <w:rPr>
          <w:rFonts w:eastAsia="맑은 고딕"/>
          <w:szCs w:val="22"/>
          <w:lang w:eastAsia="ko-KR"/>
        </w:rPr>
        <w:t xml:space="preserve"> and training location. </w:t>
      </w:r>
    </w:p>
    <w:tbl>
      <w:tblPr>
        <w:tblStyle w:val="TableGrid"/>
        <w:tblW w:w="0" w:type="auto"/>
        <w:tblLook w:val="04A0" w:firstRow="1" w:lastRow="0" w:firstColumn="1" w:lastColumn="0" w:noHBand="0" w:noVBand="1"/>
      </w:tblPr>
      <w:tblGrid>
        <w:gridCol w:w="9631"/>
      </w:tblGrid>
      <w:tr w:rsidR="00E40B30" w14:paraId="2A1EAFB7" w14:textId="77777777" w:rsidTr="00E40B30">
        <w:tc>
          <w:tcPr>
            <w:tcW w:w="9631" w:type="dxa"/>
          </w:tcPr>
          <w:p w14:paraId="2D0903C6" w14:textId="57C5A398" w:rsidR="00E40B30" w:rsidRPr="001E7CFE" w:rsidRDefault="001E7CFE" w:rsidP="00E40B30">
            <w:pPr>
              <w:spacing w:after="0"/>
              <w:rPr>
                <w:rFonts w:ascii="Arial" w:eastAsia="DengXian" w:hAnsi="Arial" w:cs="Arial"/>
                <w:bCs/>
                <w:sz w:val="20"/>
                <w:lang w:eastAsia="zh-CN"/>
              </w:rPr>
            </w:pPr>
            <w:r>
              <w:rPr>
                <w:rFonts w:ascii="Arial" w:eastAsia="DengXian" w:hAnsi="Arial" w:cs="Arial"/>
                <w:bCs/>
                <w:sz w:val="20"/>
                <w:lang w:eastAsia="zh-CN"/>
              </w:rPr>
              <w:t xml:space="preserve">RAN1 #112 </w:t>
            </w:r>
            <w:r w:rsidR="00E40B30" w:rsidRPr="001E7CFE">
              <w:rPr>
                <w:rFonts w:ascii="Arial" w:eastAsia="DengXian" w:hAnsi="Arial" w:cs="Arial"/>
                <w:bCs/>
                <w:sz w:val="20"/>
                <w:lang w:eastAsia="zh-CN"/>
              </w:rPr>
              <w:t>Agreement</w:t>
            </w:r>
          </w:p>
          <w:p w14:paraId="4DE2950D" w14:textId="77777777" w:rsidR="00E40B30" w:rsidRPr="001E7CFE" w:rsidRDefault="00E40B30" w:rsidP="00E40B30">
            <w:pPr>
              <w:spacing w:after="0"/>
              <w:rPr>
                <w:rFonts w:ascii="Arial" w:hAnsi="Arial" w:cs="Arial"/>
                <w:bCs/>
                <w:sz w:val="20"/>
              </w:rPr>
            </w:pPr>
            <w:r w:rsidRPr="001E7CFE">
              <w:rPr>
                <w:rFonts w:ascii="Arial" w:hAnsi="Arial" w:cs="Arial"/>
                <w:bCs/>
                <w:sz w:val="20"/>
              </w:rPr>
              <w:t xml:space="preserve">To facilitate the discussion, consider at least the following Cases for model delivery/transfer to UE, training location, and model delivery/transfer format combinations for UE-side models and UE-part of two-sided models. </w:t>
            </w:r>
          </w:p>
          <w:p w14:paraId="087CF090" w14:textId="77777777" w:rsidR="00E40B30" w:rsidRPr="001E7CFE" w:rsidRDefault="00E40B30" w:rsidP="00E40B30">
            <w:pPr>
              <w:spacing w:after="0"/>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716"/>
              <w:gridCol w:w="2137"/>
              <w:gridCol w:w="2872"/>
            </w:tblGrid>
            <w:tr w:rsidR="001E7CFE" w:rsidRPr="001E7CFE" w14:paraId="4F541793" w14:textId="77777777" w:rsidTr="0042088C">
              <w:tc>
                <w:tcPr>
                  <w:tcW w:w="684" w:type="dxa"/>
                  <w:shd w:val="clear" w:color="auto" w:fill="auto"/>
                </w:tcPr>
                <w:p w14:paraId="3C2579D0"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Case</w:t>
                  </w:r>
                </w:p>
              </w:tc>
              <w:tc>
                <w:tcPr>
                  <w:tcW w:w="3924" w:type="dxa"/>
                  <w:shd w:val="clear" w:color="auto" w:fill="auto"/>
                </w:tcPr>
                <w:p w14:paraId="04BEEE91"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Model delivery/transfer</w:t>
                  </w:r>
                </w:p>
              </w:tc>
              <w:tc>
                <w:tcPr>
                  <w:tcW w:w="2250" w:type="dxa"/>
                  <w:shd w:val="clear" w:color="auto" w:fill="auto"/>
                </w:tcPr>
                <w:p w14:paraId="2BD2E786"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Model storage location</w:t>
                  </w:r>
                </w:p>
              </w:tc>
              <w:tc>
                <w:tcPr>
                  <w:tcW w:w="3060" w:type="dxa"/>
                  <w:shd w:val="clear" w:color="auto" w:fill="auto"/>
                </w:tcPr>
                <w:p w14:paraId="5508D805"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Training location</w:t>
                  </w:r>
                </w:p>
              </w:tc>
            </w:tr>
            <w:tr w:rsidR="001E7CFE" w:rsidRPr="001E7CFE" w14:paraId="0AE65327" w14:textId="77777777" w:rsidTr="0042088C">
              <w:tc>
                <w:tcPr>
                  <w:tcW w:w="684" w:type="dxa"/>
                  <w:shd w:val="clear" w:color="auto" w:fill="auto"/>
                </w:tcPr>
                <w:p w14:paraId="6819417C"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y</w:t>
                  </w:r>
                </w:p>
              </w:tc>
              <w:tc>
                <w:tcPr>
                  <w:tcW w:w="3924" w:type="dxa"/>
                  <w:shd w:val="clear" w:color="auto" w:fill="auto"/>
                </w:tcPr>
                <w:p w14:paraId="2BF21F25"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model delivery (if needed) over-the-top</w:t>
                  </w:r>
                </w:p>
              </w:tc>
              <w:tc>
                <w:tcPr>
                  <w:tcW w:w="2250" w:type="dxa"/>
                  <w:shd w:val="clear" w:color="auto" w:fill="auto"/>
                </w:tcPr>
                <w:p w14:paraId="02A193E7"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Outside 3gpp Network</w:t>
                  </w:r>
                </w:p>
              </w:tc>
              <w:tc>
                <w:tcPr>
                  <w:tcW w:w="3060" w:type="dxa"/>
                  <w:shd w:val="clear" w:color="auto" w:fill="auto"/>
                </w:tcPr>
                <w:p w14:paraId="0BB3C702"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UE-side / NW-side / neutral site</w:t>
                  </w:r>
                </w:p>
              </w:tc>
            </w:tr>
            <w:tr w:rsidR="001E7CFE" w:rsidRPr="001E7CFE" w14:paraId="7F5070E5" w14:textId="77777777" w:rsidTr="0042088C">
              <w:tc>
                <w:tcPr>
                  <w:tcW w:w="684" w:type="dxa"/>
                  <w:shd w:val="clear" w:color="auto" w:fill="auto"/>
                </w:tcPr>
                <w:p w14:paraId="4110A4D9"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z1</w:t>
                  </w:r>
                </w:p>
              </w:tc>
              <w:tc>
                <w:tcPr>
                  <w:tcW w:w="3924" w:type="dxa"/>
                  <w:shd w:val="clear" w:color="auto" w:fill="auto"/>
                </w:tcPr>
                <w:p w14:paraId="3690F16D"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model transfer in proprietary format</w:t>
                  </w:r>
                </w:p>
              </w:tc>
              <w:tc>
                <w:tcPr>
                  <w:tcW w:w="2250" w:type="dxa"/>
                  <w:shd w:val="clear" w:color="auto" w:fill="auto"/>
                </w:tcPr>
                <w:p w14:paraId="718AB850"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3GPP Network</w:t>
                  </w:r>
                </w:p>
              </w:tc>
              <w:tc>
                <w:tcPr>
                  <w:tcW w:w="3060" w:type="dxa"/>
                  <w:shd w:val="clear" w:color="auto" w:fill="auto"/>
                </w:tcPr>
                <w:p w14:paraId="71CDCD78"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UE-side / neutral site</w:t>
                  </w:r>
                </w:p>
              </w:tc>
            </w:tr>
            <w:tr w:rsidR="001E7CFE" w:rsidRPr="001E7CFE" w14:paraId="5473360B" w14:textId="77777777" w:rsidTr="0042088C">
              <w:tc>
                <w:tcPr>
                  <w:tcW w:w="684" w:type="dxa"/>
                  <w:shd w:val="clear" w:color="auto" w:fill="auto"/>
                </w:tcPr>
                <w:p w14:paraId="4C080E95"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z2</w:t>
                  </w:r>
                </w:p>
              </w:tc>
              <w:tc>
                <w:tcPr>
                  <w:tcW w:w="3924" w:type="dxa"/>
                  <w:shd w:val="clear" w:color="auto" w:fill="auto"/>
                </w:tcPr>
                <w:p w14:paraId="6C243AAD"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model transfer in proprietary format</w:t>
                  </w:r>
                </w:p>
              </w:tc>
              <w:tc>
                <w:tcPr>
                  <w:tcW w:w="2250" w:type="dxa"/>
                  <w:shd w:val="clear" w:color="auto" w:fill="auto"/>
                </w:tcPr>
                <w:p w14:paraId="44EBE2CD"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3GPP Network</w:t>
                  </w:r>
                </w:p>
              </w:tc>
              <w:tc>
                <w:tcPr>
                  <w:tcW w:w="3060" w:type="dxa"/>
                  <w:shd w:val="clear" w:color="auto" w:fill="auto"/>
                </w:tcPr>
                <w:p w14:paraId="2868B84D"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NW-side</w:t>
                  </w:r>
                </w:p>
              </w:tc>
            </w:tr>
            <w:tr w:rsidR="001E7CFE" w:rsidRPr="001E7CFE" w14:paraId="5C94F4C5" w14:textId="77777777" w:rsidTr="0042088C">
              <w:tc>
                <w:tcPr>
                  <w:tcW w:w="684" w:type="dxa"/>
                  <w:shd w:val="clear" w:color="auto" w:fill="auto"/>
                </w:tcPr>
                <w:p w14:paraId="62ED1631"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z3</w:t>
                  </w:r>
                </w:p>
              </w:tc>
              <w:tc>
                <w:tcPr>
                  <w:tcW w:w="3924" w:type="dxa"/>
                  <w:shd w:val="clear" w:color="auto" w:fill="auto"/>
                </w:tcPr>
                <w:p w14:paraId="3C79399B"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 xml:space="preserve">model transfer in open format </w:t>
                  </w:r>
                </w:p>
              </w:tc>
              <w:tc>
                <w:tcPr>
                  <w:tcW w:w="2250" w:type="dxa"/>
                  <w:shd w:val="clear" w:color="auto" w:fill="auto"/>
                </w:tcPr>
                <w:p w14:paraId="11A3C70E"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3GPP Network</w:t>
                  </w:r>
                </w:p>
              </w:tc>
              <w:tc>
                <w:tcPr>
                  <w:tcW w:w="3060" w:type="dxa"/>
                  <w:shd w:val="clear" w:color="auto" w:fill="auto"/>
                </w:tcPr>
                <w:p w14:paraId="53180C19"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UE-side / neutral site</w:t>
                  </w:r>
                </w:p>
              </w:tc>
            </w:tr>
            <w:tr w:rsidR="001E7CFE" w:rsidRPr="001E7CFE" w14:paraId="4AC13D7E" w14:textId="77777777" w:rsidTr="0042088C">
              <w:tc>
                <w:tcPr>
                  <w:tcW w:w="684" w:type="dxa"/>
                  <w:shd w:val="clear" w:color="auto" w:fill="auto"/>
                </w:tcPr>
                <w:p w14:paraId="597F13AA"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z4</w:t>
                  </w:r>
                </w:p>
              </w:tc>
              <w:tc>
                <w:tcPr>
                  <w:tcW w:w="3924" w:type="dxa"/>
                  <w:shd w:val="clear" w:color="auto" w:fill="auto"/>
                </w:tcPr>
                <w:p w14:paraId="7B224263"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model transfer in open format of a known model structure at UE</w:t>
                  </w:r>
                </w:p>
              </w:tc>
              <w:tc>
                <w:tcPr>
                  <w:tcW w:w="2250" w:type="dxa"/>
                  <w:shd w:val="clear" w:color="auto" w:fill="auto"/>
                </w:tcPr>
                <w:p w14:paraId="6C59C3CD"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3GPP Network</w:t>
                  </w:r>
                </w:p>
              </w:tc>
              <w:tc>
                <w:tcPr>
                  <w:tcW w:w="3060" w:type="dxa"/>
                  <w:shd w:val="clear" w:color="auto" w:fill="auto"/>
                </w:tcPr>
                <w:p w14:paraId="4AB988C8"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NW-side</w:t>
                  </w:r>
                </w:p>
              </w:tc>
            </w:tr>
            <w:tr w:rsidR="001E7CFE" w:rsidRPr="001E7CFE" w14:paraId="38C73EBA" w14:textId="77777777" w:rsidTr="0042088C">
              <w:tc>
                <w:tcPr>
                  <w:tcW w:w="684" w:type="dxa"/>
                  <w:shd w:val="clear" w:color="auto" w:fill="auto"/>
                </w:tcPr>
                <w:p w14:paraId="7260E6A2"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z5</w:t>
                  </w:r>
                </w:p>
              </w:tc>
              <w:tc>
                <w:tcPr>
                  <w:tcW w:w="3924" w:type="dxa"/>
                  <w:shd w:val="clear" w:color="auto" w:fill="auto"/>
                </w:tcPr>
                <w:p w14:paraId="0A7CC938"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model transfer in open format of an unknown model structure at UE</w:t>
                  </w:r>
                </w:p>
              </w:tc>
              <w:tc>
                <w:tcPr>
                  <w:tcW w:w="2250" w:type="dxa"/>
                  <w:shd w:val="clear" w:color="auto" w:fill="auto"/>
                </w:tcPr>
                <w:p w14:paraId="70402043"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3GPP Network</w:t>
                  </w:r>
                </w:p>
              </w:tc>
              <w:tc>
                <w:tcPr>
                  <w:tcW w:w="3060" w:type="dxa"/>
                  <w:shd w:val="clear" w:color="auto" w:fill="auto"/>
                </w:tcPr>
                <w:p w14:paraId="6722B003"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NW-side</w:t>
                  </w:r>
                </w:p>
              </w:tc>
            </w:tr>
          </w:tbl>
          <w:p w14:paraId="1A221F7D" w14:textId="77777777" w:rsidR="00E40B30" w:rsidRDefault="00E40B30" w:rsidP="0093458D">
            <w:pPr>
              <w:spacing w:beforeLines="50" w:before="120" w:after="240" w:line="240" w:lineRule="auto"/>
              <w:rPr>
                <w:rFonts w:eastAsia="맑은 고딕"/>
                <w:szCs w:val="22"/>
                <w:lang w:eastAsia="ko-KR"/>
              </w:rPr>
            </w:pPr>
          </w:p>
        </w:tc>
      </w:tr>
    </w:tbl>
    <w:p w14:paraId="5DAA4BF2" w14:textId="06277C04" w:rsidR="0005188C" w:rsidRPr="0005188C" w:rsidRDefault="0005188C" w:rsidP="0093458D">
      <w:pPr>
        <w:spacing w:beforeLines="50" w:before="120" w:after="240" w:line="240" w:lineRule="auto"/>
        <w:rPr>
          <w:rFonts w:eastAsia="맑은 고딕"/>
          <w:szCs w:val="22"/>
          <w:lang w:eastAsia="ko-KR"/>
        </w:rPr>
      </w:pPr>
      <w:r w:rsidRPr="0005188C">
        <w:rPr>
          <w:rFonts w:eastAsia="맑은 고딕"/>
          <w:szCs w:val="22"/>
          <w:lang w:eastAsia="ko-KR"/>
        </w:rPr>
        <w:t xml:space="preserve">Among the different cases, </w:t>
      </w:r>
      <w:r w:rsidR="00F22B25">
        <w:rPr>
          <w:rFonts w:eastAsia="맑은 고딕"/>
          <w:szCs w:val="22"/>
          <w:lang w:eastAsia="ko-KR"/>
        </w:rPr>
        <w:t>case</w:t>
      </w:r>
      <w:r w:rsidRPr="0005188C">
        <w:rPr>
          <w:rFonts w:eastAsia="맑은 고딕"/>
          <w:szCs w:val="22"/>
          <w:lang w:eastAsia="ko-KR"/>
        </w:rPr>
        <w:t xml:space="preserve"> z2, z4, and z5 involve model </w:t>
      </w:r>
      <w:r w:rsidR="00E40B30">
        <w:rPr>
          <w:rFonts w:eastAsia="맑은 고딕"/>
          <w:szCs w:val="22"/>
          <w:lang w:eastAsia="ko-KR"/>
        </w:rPr>
        <w:t>transfer/delivery</w:t>
      </w:r>
      <w:r w:rsidRPr="0005188C">
        <w:rPr>
          <w:rFonts w:eastAsia="맑은 고딕"/>
          <w:szCs w:val="22"/>
          <w:lang w:eastAsia="ko-KR"/>
        </w:rPr>
        <w:t xml:space="preserve"> through the 3GPP air interface. Excluding proprietary models and cases where the network is unaware of the UE's model structure, z4 remains as a possible scenario for delta model transfer</w:t>
      </w:r>
      <w:r w:rsidR="00E40B30">
        <w:rPr>
          <w:rFonts w:eastAsia="맑은 고딕"/>
          <w:szCs w:val="22"/>
          <w:lang w:eastAsia="ko-KR"/>
        </w:rPr>
        <w:t>/</w:t>
      </w:r>
      <w:r w:rsidRPr="0005188C">
        <w:rPr>
          <w:rFonts w:eastAsia="맑은 고딕"/>
          <w:szCs w:val="22"/>
          <w:lang w:eastAsia="ko-KR"/>
        </w:rPr>
        <w:t xml:space="preserve">delivery. This is because in the case of z4, it is possible to modify certain parameters and deliver them to the UE, making it a </w:t>
      </w:r>
      <w:r w:rsidR="00DE1989">
        <w:rPr>
          <w:rFonts w:eastAsia="맑은 고딕"/>
          <w:szCs w:val="22"/>
          <w:lang w:eastAsia="ko-KR"/>
        </w:rPr>
        <w:t>feasible</w:t>
      </w:r>
      <w:r w:rsidRPr="0005188C">
        <w:rPr>
          <w:rFonts w:eastAsia="맑은 고딕"/>
          <w:szCs w:val="22"/>
          <w:lang w:eastAsia="ko-KR"/>
        </w:rPr>
        <w:t xml:space="preserve"> option for delta model transfer</w:t>
      </w:r>
      <w:r w:rsidR="00DE1989">
        <w:rPr>
          <w:rFonts w:eastAsia="맑은 고딕"/>
          <w:szCs w:val="22"/>
          <w:lang w:eastAsia="ko-KR"/>
        </w:rPr>
        <w:t>/</w:t>
      </w:r>
      <w:r w:rsidRPr="0005188C">
        <w:rPr>
          <w:rFonts w:eastAsia="맑은 고딕"/>
          <w:szCs w:val="22"/>
          <w:lang w:eastAsia="ko-KR"/>
        </w:rPr>
        <w:t>delivery.</w:t>
      </w:r>
    </w:p>
    <w:p w14:paraId="292028E6" w14:textId="431F9855" w:rsidR="0093458D" w:rsidRPr="0093458D" w:rsidRDefault="00033CD1" w:rsidP="0093458D">
      <w:pPr>
        <w:spacing w:beforeLines="50" w:before="120" w:after="240" w:line="240" w:lineRule="auto"/>
        <w:rPr>
          <w:rFonts w:ascii="Arial" w:eastAsia="맑은 고딕" w:hAnsi="Arial" w:cs="Arial"/>
          <w:b/>
          <w:bCs/>
          <w:szCs w:val="22"/>
          <w:lang w:val="en-US" w:eastAsia="ko-KR"/>
        </w:rPr>
      </w:pPr>
      <w:r>
        <w:rPr>
          <w:rFonts w:ascii="Arial" w:eastAsia="맑은 고딕" w:hAnsi="Arial" w:cs="Arial"/>
          <w:b/>
          <w:bCs/>
          <w:szCs w:val="22"/>
          <w:lang w:val="en-US" w:eastAsia="ko-KR"/>
        </w:rPr>
        <w:t>Observation 5</w:t>
      </w:r>
      <w:r w:rsidR="0093458D" w:rsidRPr="0093458D">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 xml:space="preserve">Only </w:t>
      </w:r>
      <w:r w:rsidR="0093458D" w:rsidRPr="0093458D">
        <w:rPr>
          <w:rFonts w:ascii="Arial" w:eastAsia="맑은 고딕" w:hAnsi="Arial" w:cs="Arial"/>
          <w:b/>
          <w:bCs/>
          <w:szCs w:val="22"/>
          <w:lang w:val="en-US" w:eastAsia="ko-KR"/>
        </w:rPr>
        <w:t>z4 case, i.e., model transfer in open format of a known model structure at UE</w:t>
      </w:r>
      <w:r>
        <w:rPr>
          <w:rFonts w:ascii="Arial" w:eastAsia="맑은 고딕" w:hAnsi="Arial" w:cs="Arial"/>
          <w:b/>
          <w:bCs/>
          <w:szCs w:val="22"/>
          <w:lang w:val="en-US" w:eastAsia="ko-KR"/>
        </w:rPr>
        <w:t xml:space="preserve">, can be applicable for delta configuration. </w:t>
      </w:r>
    </w:p>
    <w:p w14:paraId="0EC3C466" w14:textId="5C7D1742" w:rsidR="0005188C" w:rsidRPr="0005188C" w:rsidRDefault="0005188C" w:rsidP="00B82524">
      <w:pPr>
        <w:spacing w:beforeLines="50" w:before="120" w:after="240" w:line="240" w:lineRule="auto"/>
        <w:rPr>
          <w:rFonts w:eastAsia="맑은 고딕"/>
          <w:szCs w:val="22"/>
          <w:lang w:eastAsia="ko-KR"/>
        </w:rPr>
      </w:pPr>
      <w:r w:rsidRPr="0005188C">
        <w:rPr>
          <w:rFonts w:eastAsia="맑은 고딕"/>
          <w:szCs w:val="22"/>
          <w:lang w:eastAsia="ko-KR"/>
        </w:rPr>
        <w:t>However, delta model transfer</w:t>
      </w:r>
      <w:r w:rsidR="00262C60">
        <w:rPr>
          <w:rFonts w:eastAsia="맑은 고딕"/>
          <w:szCs w:val="22"/>
          <w:lang w:eastAsia="ko-KR"/>
        </w:rPr>
        <w:t>/</w:t>
      </w:r>
      <w:r w:rsidRPr="0005188C">
        <w:rPr>
          <w:rFonts w:eastAsia="맑은 고딕"/>
          <w:szCs w:val="22"/>
          <w:lang w:eastAsia="ko-KR"/>
        </w:rPr>
        <w:t>delivery</w:t>
      </w:r>
      <w:r w:rsidR="00262C60">
        <w:rPr>
          <w:rFonts w:eastAsia="맑은 고딕"/>
          <w:szCs w:val="22"/>
          <w:lang w:eastAsia="ko-KR"/>
        </w:rPr>
        <w:t xml:space="preserve"> should</w:t>
      </w:r>
      <w:r w:rsidRPr="0005188C">
        <w:rPr>
          <w:rFonts w:eastAsia="맑은 고딕"/>
          <w:szCs w:val="22"/>
          <w:lang w:eastAsia="ko-KR"/>
        </w:rPr>
        <w:t xml:space="preserve"> be </w:t>
      </w:r>
      <w:r w:rsidR="00262C60">
        <w:rPr>
          <w:rFonts w:eastAsia="맑은 고딕"/>
          <w:szCs w:val="22"/>
          <w:lang w:eastAsia="ko-KR"/>
        </w:rPr>
        <w:t>considered</w:t>
      </w:r>
      <w:r w:rsidRPr="0005188C">
        <w:rPr>
          <w:rFonts w:eastAsia="맑은 고딕"/>
          <w:szCs w:val="22"/>
          <w:lang w:eastAsia="ko-KR"/>
        </w:rPr>
        <w:t xml:space="preserve"> in the same way as initial model transfer</w:t>
      </w:r>
      <w:r w:rsidR="00F22B25">
        <w:rPr>
          <w:rFonts w:eastAsia="맑은 고딕"/>
          <w:szCs w:val="22"/>
          <w:lang w:eastAsia="ko-KR"/>
        </w:rPr>
        <w:t>/</w:t>
      </w:r>
      <w:r w:rsidRPr="0005188C">
        <w:rPr>
          <w:rFonts w:eastAsia="맑은 고딕"/>
          <w:szCs w:val="22"/>
          <w:lang w:eastAsia="ko-KR"/>
        </w:rPr>
        <w:t>delivery</w:t>
      </w:r>
      <w:r w:rsidR="00262C60">
        <w:rPr>
          <w:rFonts w:eastAsia="맑은 고딕"/>
          <w:szCs w:val="22"/>
          <w:lang w:eastAsia="ko-KR"/>
        </w:rPr>
        <w:t xml:space="preserve"> because it </w:t>
      </w:r>
      <w:r w:rsidR="007934D5" w:rsidRPr="007934D5">
        <w:rPr>
          <w:rFonts w:eastAsia="맑은 고딕"/>
          <w:szCs w:val="22"/>
          <w:lang w:eastAsia="ko-KR"/>
        </w:rPr>
        <w:t>also has the same observation</w:t>
      </w:r>
      <w:r w:rsidR="007934D5">
        <w:rPr>
          <w:rFonts w:eastAsia="맑은 고딕"/>
          <w:szCs w:val="22"/>
          <w:lang w:eastAsia="ko-KR"/>
        </w:rPr>
        <w:t>s</w:t>
      </w:r>
      <w:r w:rsidR="00B82524">
        <w:rPr>
          <w:rFonts w:eastAsia="맑은 고딕"/>
          <w:szCs w:val="22"/>
          <w:lang w:eastAsia="ko-KR"/>
        </w:rPr>
        <w:t xml:space="preserve"> (</w:t>
      </w:r>
      <w:r w:rsidR="007934D5">
        <w:rPr>
          <w:rFonts w:eastAsia="맑은 고딕"/>
          <w:szCs w:val="22"/>
          <w:lang w:eastAsia="ko-KR"/>
        </w:rPr>
        <w:t>O</w:t>
      </w:r>
      <w:r w:rsidR="00262C60">
        <w:rPr>
          <w:rFonts w:eastAsia="맑은 고딕"/>
          <w:szCs w:val="22"/>
          <w:lang w:eastAsia="ko-KR"/>
        </w:rPr>
        <w:t>bservation</w:t>
      </w:r>
      <w:r w:rsidR="007934D5">
        <w:rPr>
          <w:rFonts w:eastAsia="맑은 고딕"/>
          <w:szCs w:val="22"/>
          <w:lang w:eastAsia="ko-KR"/>
        </w:rPr>
        <w:t>1-</w:t>
      </w:r>
      <w:r w:rsidR="00262C60">
        <w:rPr>
          <w:rFonts w:eastAsia="맑은 고딕"/>
          <w:szCs w:val="22"/>
          <w:lang w:eastAsia="ko-KR"/>
        </w:rPr>
        <w:t>Observation 4</w:t>
      </w:r>
      <w:r w:rsidR="00B82524">
        <w:rPr>
          <w:rFonts w:eastAsia="맑은 고딕"/>
          <w:szCs w:val="22"/>
          <w:lang w:eastAsia="ko-KR"/>
        </w:rPr>
        <w:t>)</w:t>
      </w:r>
      <w:r w:rsidR="007934D5" w:rsidRPr="007934D5">
        <w:rPr>
          <w:rFonts w:eastAsia="맑은 고딕"/>
          <w:szCs w:val="22"/>
          <w:lang w:eastAsia="ko-KR"/>
        </w:rPr>
        <w:t xml:space="preserve"> as initial model </w:t>
      </w:r>
      <w:r w:rsidR="007934D5" w:rsidRPr="007934D5">
        <w:rPr>
          <w:rFonts w:eastAsia="맑은 고딕"/>
          <w:szCs w:val="22"/>
          <w:lang w:eastAsia="ko-KR"/>
        </w:rPr>
        <w:lastRenderedPageBreak/>
        <w:t>transfer/delivery.</w:t>
      </w:r>
      <w:r w:rsidR="00B82524">
        <w:rPr>
          <w:rFonts w:eastAsia="맑은 고딕"/>
          <w:szCs w:val="22"/>
          <w:lang w:eastAsia="ko-KR"/>
        </w:rPr>
        <w:t xml:space="preserve"> Therefore, </w:t>
      </w:r>
      <w:r w:rsidR="002F453F">
        <w:rPr>
          <w:rFonts w:eastAsia="맑은 고딕"/>
          <w:szCs w:val="22"/>
          <w:lang w:eastAsia="ko-KR"/>
        </w:rPr>
        <w:t>t</w:t>
      </w:r>
      <w:r w:rsidR="00B82524" w:rsidRPr="00B82524">
        <w:rPr>
          <w:rFonts w:eastAsia="맑은 고딕"/>
          <w:szCs w:val="22"/>
          <w:lang w:eastAsia="ko-KR"/>
        </w:rPr>
        <w:t xml:space="preserve">he </w:t>
      </w:r>
      <w:r w:rsidR="00B82524">
        <w:rPr>
          <w:rFonts w:eastAsia="맑은 고딕"/>
          <w:szCs w:val="22"/>
          <w:lang w:eastAsia="ko-KR"/>
        </w:rPr>
        <w:t>d</w:t>
      </w:r>
      <w:r w:rsidR="00B82524" w:rsidRPr="00B82524">
        <w:rPr>
          <w:rFonts w:eastAsia="맑은 고딕"/>
          <w:szCs w:val="22"/>
          <w:lang w:eastAsia="ko-KR"/>
        </w:rPr>
        <w:t>elta configuration can be transferred via the UP solution and there is nothing to specify in RAN2.</w:t>
      </w:r>
    </w:p>
    <w:p w14:paraId="3425A80E" w14:textId="1ACEF30F" w:rsidR="0005188C" w:rsidRDefault="0005188C" w:rsidP="0005188C">
      <w:pPr>
        <w:spacing w:beforeLines="50" w:before="120" w:after="240" w:line="240" w:lineRule="auto"/>
        <w:rPr>
          <w:rFonts w:ascii="Arial" w:eastAsia="맑은 고딕" w:hAnsi="Arial" w:cs="Arial"/>
          <w:b/>
          <w:bCs/>
          <w:szCs w:val="22"/>
          <w:lang w:val="en-US" w:eastAsia="ko-KR"/>
        </w:rPr>
      </w:pPr>
      <w:r w:rsidRPr="00753CE8">
        <w:rPr>
          <w:rFonts w:ascii="Arial" w:eastAsia="맑은 고딕" w:hAnsi="Arial" w:cs="Arial"/>
          <w:b/>
          <w:bCs/>
          <w:szCs w:val="22"/>
          <w:lang w:val="en-US" w:eastAsia="ko-KR"/>
        </w:rPr>
        <w:t>P</w:t>
      </w:r>
      <w:r>
        <w:rPr>
          <w:rFonts w:ascii="Arial" w:eastAsia="맑은 고딕" w:hAnsi="Arial" w:cs="Arial"/>
          <w:b/>
          <w:bCs/>
          <w:szCs w:val="22"/>
          <w:lang w:val="en-US" w:eastAsia="ko-KR"/>
        </w:rPr>
        <w:t xml:space="preserve">roposal </w:t>
      </w:r>
      <w:r w:rsidR="005A0759">
        <w:rPr>
          <w:rFonts w:ascii="Arial" w:eastAsia="맑은 고딕" w:hAnsi="Arial" w:cs="Arial"/>
          <w:b/>
          <w:bCs/>
          <w:szCs w:val="22"/>
          <w:lang w:val="en-US" w:eastAsia="ko-KR"/>
        </w:rPr>
        <w:t>3</w:t>
      </w:r>
      <w:r w:rsidRPr="00753CE8">
        <w:rPr>
          <w:rFonts w:ascii="Arial" w:eastAsia="맑은 고딕" w:hAnsi="Arial" w:cs="Arial"/>
          <w:b/>
          <w:bCs/>
          <w:szCs w:val="22"/>
          <w:lang w:val="en-US" w:eastAsia="ko-KR"/>
        </w:rPr>
        <w:t xml:space="preserve">. </w:t>
      </w:r>
      <w:r w:rsidR="00033CD1">
        <w:rPr>
          <w:rFonts w:ascii="Arial" w:eastAsia="맑은 고딕" w:hAnsi="Arial" w:cs="Arial"/>
          <w:b/>
          <w:bCs/>
          <w:szCs w:val="22"/>
          <w:lang w:val="en-US" w:eastAsia="ko-KR"/>
        </w:rPr>
        <w:t xml:space="preserve">Do not study delta model transfer/delivery </w:t>
      </w:r>
      <w:r w:rsidR="0091537D">
        <w:rPr>
          <w:rFonts w:ascii="Arial" w:eastAsia="맑은 고딕" w:hAnsi="Arial" w:cs="Arial"/>
          <w:b/>
          <w:bCs/>
          <w:szCs w:val="22"/>
          <w:lang w:val="en-US" w:eastAsia="ko-KR"/>
        </w:rPr>
        <w:t>in RAN2</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5B1AA4A1" w14:textId="043E7F20" w:rsidR="009A2F02" w:rsidRDefault="009A2F02" w:rsidP="009A2F02">
      <w:pPr>
        <w:spacing w:beforeLines="50" w:before="120" w:after="240" w:line="240" w:lineRule="auto"/>
        <w:rPr>
          <w:rFonts w:ascii="Arial" w:eastAsia="맑은 고딕" w:hAnsi="Arial" w:cs="Arial"/>
          <w:b/>
          <w:bCs/>
          <w:szCs w:val="22"/>
          <w:lang w:val="en-US" w:eastAsia="ko-KR"/>
        </w:rPr>
      </w:pPr>
      <w:bookmarkStart w:id="4" w:name="OLE_LINK5"/>
      <w:r w:rsidRPr="00A104E0">
        <w:rPr>
          <w:rFonts w:ascii="Arial" w:eastAsia="맑은 고딕" w:hAnsi="Arial" w:cs="Arial"/>
          <w:b/>
          <w:bCs/>
          <w:szCs w:val="22"/>
          <w:lang w:val="en-US" w:eastAsia="ko-KR"/>
        </w:rPr>
        <w:t>Observation</w:t>
      </w:r>
      <w:r>
        <w:rPr>
          <w:rFonts w:ascii="Arial" w:eastAsia="맑은 고딕" w:hAnsi="Arial" w:cs="Arial"/>
          <w:b/>
          <w:bCs/>
          <w:szCs w:val="22"/>
          <w:lang w:val="en-US" w:eastAsia="ko-KR"/>
        </w:rPr>
        <w:t xml:space="preserve"> 1</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is in charge of configuring a</w:t>
      </w:r>
      <w:r>
        <w:rPr>
          <w:rFonts w:ascii="Arial" w:eastAsia="맑은 고딕" w:hAnsi="Arial" w:cs="Arial"/>
          <w:b/>
          <w:bCs/>
          <w:szCs w:val="22"/>
          <w:lang w:val="en-US" w:eastAsia="ko-KR"/>
        </w:rPr>
        <w:t>n</w:t>
      </w:r>
      <w:r w:rsidRPr="003D7B2F">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it is required that the gNB have a complete understanding of the </w:t>
      </w:r>
      <w:r>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to use. This also requires </w:t>
      </w:r>
      <w:r>
        <w:rPr>
          <w:rFonts w:ascii="Arial" w:eastAsia="맑은 고딕" w:hAnsi="Arial" w:cs="Arial"/>
          <w:b/>
          <w:bCs/>
          <w:szCs w:val="22"/>
          <w:lang w:val="en-US" w:eastAsia="ko-KR"/>
        </w:rPr>
        <w:t xml:space="preserve">the </w:t>
      </w:r>
      <w:r w:rsidRPr="003D7B2F">
        <w:rPr>
          <w:rFonts w:ascii="Arial" w:eastAsia="맑은 고딕" w:hAnsi="Arial" w:cs="Arial"/>
          <w:b/>
          <w:bCs/>
          <w:szCs w:val="22"/>
          <w:lang w:val="en-US" w:eastAsia="ko-KR"/>
        </w:rPr>
        <w:t>massive update of existing gNBs to support ML functionalities.</w:t>
      </w:r>
    </w:p>
    <w:p w14:paraId="10B13183" w14:textId="77777777" w:rsidR="009A2F02" w:rsidRDefault="009A2F02" w:rsidP="009A2F02">
      <w:pPr>
        <w:spacing w:beforeLines="50" w:before="120" w:after="240" w:line="240" w:lineRule="auto"/>
        <w:rPr>
          <w:rFonts w:ascii="Arial" w:eastAsia="맑은 고딕" w:hAnsi="Arial" w:cs="Arial"/>
          <w:b/>
          <w:bCs/>
          <w:szCs w:val="22"/>
          <w:lang w:val="en-US" w:eastAsia="ko-KR"/>
        </w:rPr>
      </w:pPr>
      <w:r w:rsidRPr="00A104E0">
        <w:rPr>
          <w:rFonts w:ascii="Arial" w:eastAsia="맑은 고딕" w:hAnsi="Arial" w:cs="Arial"/>
          <w:b/>
          <w:bCs/>
          <w:szCs w:val="22"/>
          <w:lang w:val="en-US" w:eastAsia="ko-KR"/>
        </w:rPr>
        <w:t>Observation</w:t>
      </w:r>
      <w:r>
        <w:rPr>
          <w:rFonts w:ascii="Arial" w:eastAsia="맑은 고딕" w:hAnsi="Arial" w:cs="Arial"/>
          <w:b/>
          <w:bCs/>
          <w:szCs w:val="22"/>
          <w:lang w:val="en-US" w:eastAsia="ko-KR"/>
        </w:rPr>
        <w:t xml:space="preserve"> 2</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is in charge of configuring </w:t>
      </w:r>
      <w:r>
        <w:rPr>
          <w:rFonts w:ascii="Arial" w:eastAsia="맑은 고딕" w:hAnsi="Arial" w:cs="Arial"/>
          <w:b/>
          <w:bCs/>
          <w:szCs w:val="22"/>
          <w:lang w:val="en-US" w:eastAsia="ko-KR"/>
        </w:rPr>
        <w:t xml:space="preserve">an AI/ML model, whenever </w:t>
      </w:r>
      <w:r w:rsidRPr="005F4CFB">
        <w:rPr>
          <w:rFonts w:ascii="Arial" w:eastAsia="맑은 고딕" w:hAnsi="Arial" w:cs="Arial"/>
          <w:b/>
          <w:bCs/>
          <w:szCs w:val="22"/>
          <w:lang w:val="en-US" w:eastAsia="ko-KR"/>
        </w:rPr>
        <w:t xml:space="preserve">new features are added to the </w:t>
      </w:r>
      <w:r>
        <w:rPr>
          <w:rFonts w:ascii="Arial" w:eastAsia="맑은 고딕" w:hAnsi="Arial" w:cs="Arial"/>
          <w:b/>
          <w:bCs/>
          <w:szCs w:val="22"/>
          <w:lang w:val="en-US" w:eastAsia="ko-KR"/>
        </w:rPr>
        <w:t xml:space="preserve">AI/ML model, </w:t>
      </w:r>
      <w:r w:rsidRPr="005F4CFB">
        <w:rPr>
          <w:rFonts w:ascii="Arial" w:eastAsia="맑은 고딕" w:hAnsi="Arial" w:cs="Arial"/>
          <w:b/>
          <w:bCs/>
          <w:szCs w:val="22"/>
          <w:lang w:val="en-US" w:eastAsia="ko-KR"/>
        </w:rPr>
        <w:t>RAN2 spec impact is significant</w:t>
      </w:r>
      <w:r>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 xml:space="preserve">RRC cannot catch up </w:t>
      </w:r>
      <w:r>
        <w:rPr>
          <w:rFonts w:ascii="Arial" w:eastAsia="맑은 고딕" w:hAnsi="Arial" w:cs="Arial"/>
          <w:b/>
          <w:bCs/>
          <w:szCs w:val="22"/>
          <w:lang w:val="en-US" w:eastAsia="ko-KR"/>
        </w:rPr>
        <w:t xml:space="preserve">with </w:t>
      </w:r>
      <w:r w:rsidRPr="005F4CFB">
        <w:rPr>
          <w:rFonts w:ascii="Arial" w:eastAsia="맑은 고딕" w:hAnsi="Arial" w:cs="Arial"/>
          <w:b/>
          <w:bCs/>
          <w:szCs w:val="22"/>
          <w:lang w:val="en-US" w:eastAsia="ko-KR"/>
        </w:rPr>
        <w:t xml:space="preserve">the latest </w:t>
      </w:r>
      <w:r>
        <w:rPr>
          <w:rFonts w:ascii="Arial" w:eastAsia="맑은 고딕" w:hAnsi="Arial" w:cs="Arial"/>
          <w:b/>
          <w:bCs/>
          <w:szCs w:val="22"/>
          <w:lang w:val="en-US" w:eastAsia="ko-KR"/>
        </w:rPr>
        <w:t>AI/ML model</w:t>
      </w:r>
      <w:r w:rsidRPr="005F4CFB">
        <w:rPr>
          <w:rFonts w:ascii="Arial" w:eastAsia="맑은 고딕" w:hAnsi="Arial" w:cs="Arial"/>
          <w:b/>
          <w:bCs/>
          <w:szCs w:val="22"/>
          <w:lang w:val="en-US" w:eastAsia="ko-KR"/>
        </w:rPr>
        <w:t xml:space="preserve"> pool applicable in the field/ML community.</w:t>
      </w:r>
    </w:p>
    <w:p w14:paraId="15358F96" w14:textId="77777777" w:rsidR="009A2F02" w:rsidRPr="00753CE8" w:rsidRDefault="009A2F02" w:rsidP="009A2F02">
      <w:pPr>
        <w:tabs>
          <w:tab w:val="left" w:pos="8509"/>
        </w:tabs>
        <w:spacing w:beforeLines="50" w:before="120" w:after="240" w:line="240" w:lineRule="auto"/>
        <w:rPr>
          <w:rFonts w:ascii="Arial" w:eastAsia="맑은 고딕" w:hAnsi="Arial" w:cs="Arial"/>
          <w:b/>
          <w:bCs/>
          <w:szCs w:val="22"/>
          <w:lang w:val="en-US" w:eastAsia="ko-KR"/>
        </w:rPr>
      </w:pPr>
      <w:r w:rsidRPr="00753CE8">
        <w:rPr>
          <w:rFonts w:ascii="Arial" w:eastAsia="맑은 고딕" w:hAnsi="Arial" w:cs="Arial"/>
          <w:b/>
          <w:bCs/>
          <w:szCs w:val="22"/>
          <w:lang w:val="en-US" w:eastAsia="ko-KR"/>
        </w:rPr>
        <w:t>P</w:t>
      </w:r>
      <w:r>
        <w:rPr>
          <w:rFonts w:ascii="Arial" w:eastAsia="맑은 고딕" w:hAnsi="Arial" w:cs="Arial"/>
          <w:b/>
          <w:bCs/>
          <w:szCs w:val="22"/>
          <w:lang w:val="en-US" w:eastAsia="ko-KR"/>
        </w:rPr>
        <w:t xml:space="preserve">roposal </w:t>
      </w:r>
      <w:r w:rsidRPr="00753CE8">
        <w:rPr>
          <w:rFonts w:ascii="Arial" w:eastAsia="맑은 고딕" w:hAnsi="Arial" w:cs="Arial"/>
          <w:b/>
          <w:bCs/>
          <w:szCs w:val="22"/>
          <w:lang w:val="en-US" w:eastAsia="ko-KR"/>
        </w:rPr>
        <w:t xml:space="preserve">1. </w:t>
      </w:r>
      <w:r w:rsidRPr="00753CE8">
        <w:rPr>
          <w:rFonts w:ascii="Arial" w:eastAsia="맑은 고딕" w:hAnsi="Arial" w:cs="Arial" w:hint="eastAsia"/>
          <w:b/>
          <w:bCs/>
          <w:szCs w:val="22"/>
          <w:lang w:val="en-US" w:eastAsia="ko-KR"/>
        </w:rPr>
        <w:t>D</w:t>
      </w:r>
      <w:r w:rsidRPr="00753CE8">
        <w:rPr>
          <w:rFonts w:ascii="Arial" w:eastAsia="맑은 고딕" w:hAnsi="Arial" w:cs="Arial"/>
          <w:b/>
          <w:bCs/>
          <w:szCs w:val="22"/>
          <w:lang w:val="en-US" w:eastAsia="ko-KR"/>
        </w:rPr>
        <w:t>o not consider using ASN.1 for model transfer</w:t>
      </w:r>
      <w:r>
        <w:rPr>
          <w:rFonts w:ascii="Arial" w:eastAsia="맑은 고딕" w:hAnsi="Arial" w:cs="Arial"/>
          <w:b/>
          <w:bCs/>
          <w:szCs w:val="22"/>
          <w:lang w:val="en-US" w:eastAsia="ko-KR"/>
        </w:rPr>
        <w:t>/</w:t>
      </w:r>
      <w:r w:rsidRPr="00753CE8">
        <w:rPr>
          <w:rFonts w:ascii="Arial" w:eastAsia="맑은 고딕" w:hAnsi="Arial" w:cs="Arial"/>
          <w:b/>
          <w:bCs/>
          <w:szCs w:val="22"/>
          <w:lang w:val="en-US" w:eastAsia="ko-KR"/>
        </w:rPr>
        <w:t>delivery in RRC</w:t>
      </w:r>
    </w:p>
    <w:p w14:paraId="341AC8D4" w14:textId="77777777" w:rsidR="009A2F02" w:rsidRDefault="009A2F02" w:rsidP="009A2F02">
      <w:pPr>
        <w:spacing w:beforeLines="50" w:before="120" w:after="240" w:line="240" w:lineRule="auto"/>
        <w:rPr>
          <w:rFonts w:ascii="Arial" w:eastAsia="맑은 고딕" w:hAnsi="Arial" w:cs="Arial"/>
          <w:b/>
          <w:bCs/>
          <w:szCs w:val="22"/>
          <w:lang w:val="en-US" w:eastAsia="ko-KR"/>
        </w:rPr>
      </w:pPr>
      <w:r w:rsidRPr="00592A60">
        <w:rPr>
          <w:rFonts w:ascii="Arial" w:eastAsia="맑은 고딕" w:hAnsi="Arial" w:cs="Arial"/>
          <w:b/>
          <w:bCs/>
          <w:szCs w:val="22"/>
          <w:lang w:val="en-US" w:eastAsia="ko-KR"/>
        </w:rPr>
        <w:t xml:space="preserve">Observation </w:t>
      </w:r>
      <w:r>
        <w:rPr>
          <w:rFonts w:ascii="Arial" w:eastAsia="맑은 고딕" w:hAnsi="Arial" w:cs="Arial"/>
          <w:b/>
          <w:bCs/>
          <w:szCs w:val="22"/>
          <w:lang w:val="en-US" w:eastAsia="ko-KR"/>
        </w:rPr>
        <w:t>3</w:t>
      </w:r>
      <w:r w:rsidRPr="00592A60">
        <w:rPr>
          <w:rFonts w:ascii="Arial" w:eastAsia="맑은 고딕" w:hAnsi="Arial" w:cs="Arial"/>
          <w:b/>
          <w:bCs/>
          <w:szCs w:val="22"/>
          <w:lang w:val="en-US" w:eastAsia="ko-KR"/>
        </w:rPr>
        <w:t>. CP</w:t>
      </w:r>
      <w:r>
        <w:rPr>
          <w:rFonts w:ascii="Arial" w:eastAsia="맑은 고딕" w:hAnsi="Arial" w:cs="Arial"/>
          <w:b/>
          <w:bCs/>
          <w:szCs w:val="22"/>
          <w:lang w:val="en-US" w:eastAsia="ko-KR"/>
        </w:rPr>
        <w:t xml:space="preserve">-based </w:t>
      </w:r>
      <w:r w:rsidRPr="00592A60">
        <w:rPr>
          <w:rFonts w:ascii="Arial" w:eastAsia="맑은 고딕" w:hAnsi="Arial" w:cs="Arial"/>
          <w:b/>
          <w:bCs/>
          <w:szCs w:val="22"/>
          <w:lang w:val="en-US" w:eastAsia="ko-KR"/>
        </w:rPr>
        <w:t>solution</w:t>
      </w:r>
      <w:r>
        <w:rPr>
          <w:rFonts w:ascii="Arial" w:eastAsia="맑은 고딕" w:hAnsi="Arial" w:cs="Arial"/>
          <w:b/>
          <w:bCs/>
          <w:szCs w:val="22"/>
          <w:lang w:val="en-US" w:eastAsia="ko-KR"/>
        </w:rPr>
        <w:t>s</w:t>
      </w:r>
      <w:r w:rsidRPr="00592A6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 xml:space="preserve">are </w:t>
      </w:r>
      <w:r w:rsidRPr="008309F8">
        <w:rPr>
          <w:rFonts w:ascii="Arial" w:eastAsia="맑은 고딕" w:hAnsi="Arial" w:cs="Arial"/>
          <w:b/>
          <w:bCs/>
          <w:szCs w:val="22"/>
          <w:lang w:val="en-US" w:eastAsia="ko-KR"/>
        </w:rPr>
        <w:t>not suitable for delivering models with large sizes.</w:t>
      </w:r>
      <w:r>
        <w:rPr>
          <w:rFonts w:ascii="Arial" w:eastAsia="맑은 고딕" w:hAnsi="Arial" w:cs="Arial"/>
          <w:b/>
          <w:bCs/>
          <w:szCs w:val="22"/>
          <w:lang w:val="en-US" w:eastAsia="ko-KR"/>
        </w:rPr>
        <w:t xml:space="preserve"> </w:t>
      </w:r>
    </w:p>
    <w:p w14:paraId="02973181" w14:textId="77777777" w:rsidR="009A2F02" w:rsidRDefault="009A2F02" w:rsidP="009A2F02">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sidRPr="006E62B4">
        <w:rPr>
          <w:rFonts w:ascii="Arial" w:eastAsia="맑은 고딕" w:hAnsi="Arial" w:cs="Arial"/>
          <w:b/>
          <w:bCs/>
          <w:szCs w:val="22"/>
          <w:lang w:val="en-US" w:eastAsia="ko-KR"/>
        </w:rPr>
        <w:t>If many segments are needed, there is a problem of extending the RRC buffer size. Currently, up to 45kbytes are supported, and DL RRC messages can be segmented up to 5 accordingly.</w:t>
      </w:r>
    </w:p>
    <w:p w14:paraId="7D52D616" w14:textId="77777777" w:rsidR="009A2F02" w:rsidRDefault="009A2F02" w:rsidP="009A2F02">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W</w:t>
      </w:r>
      <w:r w:rsidRPr="00FA1001">
        <w:rPr>
          <w:rFonts w:ascii="Arial" w:eastAsia="맑은 고딕" w:hAnsi="Arial" w:cs="Arial"/>
          <w:b/>
          <w:bCs/>
          <w:szCs w:val="22"/>
          <w:lang w:val="en-US" w:eastAsia="ko-KR"/>
        </w:rPr>
        <w:t>hen PDCP re-establishment is performed during mobility, for SRBs, all stored PDCP SDUs and PDCP PDUs are discarded.</w:t>
      </w:r>
      <w:r>
        <w:rPr>
          <w:rFonts w:ascii="Arial" w:eastAsia="맑은 고딕" w:hAnsi="Arial" w:cs="Arial"/>
          <w:b/>
          <w:bCs/>
          <w:szCs w:val="22"/>
          <w:lang w:val="en-US" w:eastAsia="ko-KR"/>
        </w:rPr>
        <w:t xml:space="preserve"> I</w:t>
      </w:r>
      <w:r w:rsidRPr="00FA1001">
        <w:rPr>
          <w:rFonts w:ascii="Arial" w:eastAsia="맑은 고딕" w:hAnsi="Arial" w:cs="Arial"/>
          <w:b/>
          <w:bCs/>
          <w:szCs w:val="22"/>
          <w:lang w:val="en-US" w:eastAsia="ko-KR"/>
        </w:rPr>
        <w:t>f model transfer/delivery fails before</w:t>
      </w:r>
      <w:r>
        <w:rPr>
          <w:rFonts w:ascii="Arial" w:eastAsia="맑은 고딕" w:hAnsi="Arial" w:cs="Arial"/>
          <w:b/>
          <w:bCs/>
          <w:szCs w:val="22"/>
          <w:lang w:val="en-US" w:eastAsia="ko-KR"/>
        </w:rPr>
        <w:t>/</w:t>
      </w:r>
      <w:r w:rsidRPr="00FA1001">
        <w:rPr>
          <w:rFonts w:ascii="Arial" w:eastAsia="맑은 고딕" w:hAnsi="Arial" w:cs="Arial"/>
          <w:b/>
          <w:bCs/>
          <w:szCs w:val="22"/>
          <w:lang w:val="en-US" w:eastAsia="ko-KR"/>
        </w:rPr>
        <w:t>during mobility, the UE should receive the model again from the beginning.</w:t>
      </w:r>
    </w:p>
    <w:p w14:paraId="6DEBFAFC" w14:textId="77777777" w:rsidR="009A2F02" w:rsidRPr="006E62B4" w:rsidRDefault="009A2F02" w:rsidP="009A2F02">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T</w:t>
      </w:r>
      <w:r w:rsidRPr="006E62B4">
        <w:rPr>
          <w:rFonts w:ascii="Arial" w:eastAsia="맑은 고딕" w:hAnsi="Arial" w:cs="Arial"/>
          <w:b/>
          <w:bCs/>
          <w:szCs w:val="22"/>
          <w:lang w:val="en-US" w:eastAsia="ko-KR"/>
        </w:rPr>
        <w:t>o avoid head-of-</w:t>
      </w:r>
      <w:r>
        <w:rPr>
          <w:rFonts w:ascii="Arial" w:eastAsia="맑은 고딕" w:hAnsi="Arial" w:cs="Arial"/>
          <w:b/>
          <w:bCs/>
          <w:szCs w:val="22"/>
          <w:lang w:val="en-US" w:eastAsia="ko-KR"/>
        </w:rPr>
        <w:t>line-</w:t>
      </w:r>
      <w:r w:rsidRPr="006E62B4">
        <w:rPr>
          <w:rFonts w:ascii="Arial" w:eastAsia="맑은 고딕" w:hAnsi="Arial" w:cs="Arial"/>
          <w:b/>
          <w:bCs/>
          <w:szCs w:val="22"/>
          <w:lang w:val="en-US" w:eastAsia="ko-KR"/>
        </w:rPr>
        <w:t xml:space="preserve">blocking of time-critical SRBs, SRB4 or a new SRB of lower priority should be used to send the RRC message carrying the </w:t>
      </w:r>
      <w:r>
        <w:rPr>
          <w:rFonts w:ascii="Arial" w:eastAsia="맑은 고딕" w:hAnsi="Arial" w:cs="Arial"/>
          <w:b/>
          <w:bCs/>
          <w:szCs w:val="22"/>
          <w:lang w:val="en-US" w:eastAsia="ko-KR"/>
        </w:rPr>
        <w:t>AI/ML model</w:t>
      </w:r>
      <w:r w:rsidRPr="006E62B4">
        <w:rPr>
          <w:rFonts w:ascii="Arial" w:eastAsia="맑은 고딕" w:hAnsi="Arial" w:cs="Arial"/>
          <w:b/>
          <w:bCs/>
          <w:szCs w:val="22"/>
          <w:lang w:val="en-US" w:eastAsia="ko-KR"/>
        </w:rPr>
        <w:t>.</w:t>
      </w:r>
    </w:p>
    <w:p w14:paraId="322D2B9C" w14:textId="77777777" w:rsidR="009A2F02" w:rsidRPr="009A2F02" w:rsidRDefault="009A2F02" w:rsidP="009A2F02">
      <w:pPr>
        <w:spacing w:beforeLines="50" w:before="120" w:after="240" w:line="240" w:lineRule="auto"/>
        <w:rPr>
          <w:rFonts w:ascii="Arial" w:eastAsia="맑은 고딕" w:hAnsi="Arial" w:cs="Arial"/>
          <w:b/>
          <w:bCs/>
          <w:szCs w:val="22"/>
          <w:lang w:val="en-US" w:eastAsia="ko-KR"/>
        </w:rPr>
      </w:pPr>
      <w:r w:rsidRPr="009A2F02">
        <w:rPr>
          <w:rFonts w:ascii="Arial" w:eastAsia="맑은 고딕" w:hAnsi="Arial" w:cs="Arial"/>
          <w:b/>
          <w:bCs/>
          <w:szCs w:val="22"/>
          <w:lang w:val="en-US" w:eastAsia="ko-KR"/>
        </w:rPr>
        <w:t>Observation 4. UP based solution does not require AI/ML model-related settings to be specified in the specification. This makes using the model more flexible and extensible. In addition, since it is less restricted by model size/format, the available models may be more diverse.</w:t>
      </w:r>
    </w:p>
    <w:p w14:paraId="09EEDFF5" w14:textId="0A58B95E" w:rsidR="009A2F02" w:rsidRPr="009A2F02" w:rsidRDefault="009A2F02" w:rsidP="009A2F02">
      <w:pPr>
        <w:spacing w:beforeLines="50" w:before="120" w:after="240" w:line="240" w:lineRule="auto"/>
        <w:rPr>
          <w:rFonts w:ascii="Arial" w:eastAsia="맑은 고딕" w:hAnsi="Arial" w:cs="Arial"/>
          <w:b/>
          <w:bCs/>
          <w:szCs w:val="22"/>
          <w:lang w:val="en-US" w:eastAsia="ko-KR"/>
        </w:rPr>
      </w:pPr>
      <w:r w:rsidRPr="009A2F02">
        <w:rPr>
          <w:rFonts w:ascii="Arial" w:eastAsia="맑은 고딕" w:hAnsi="Arial" w:cs="Arial"/>
          <w:b/>
          <w:bCs/>
          <w:szCs w:val="22"/>
          <w:lang w:val="en-US" w:eastAsia="ko-KR"/>
        </w:rPr>
        <w:t xml:space="preserve">Proposal </w:t>
      </w:r>
      <w:r w:rsidR="00394F90">
        <w:rPr>
          <w:rFonts w:ascii="Arial" w:eastAsia="맑은 고딕" w:hAnsi="Arial" w:cs="Arial"/>
          <w:b/>
          <w:bCs/>
          <w:szCs w:val="22"/>
          <w:lang w:val="en-US" w:eastAsia="ko-KR"/>
        </w:rPr>
        <w:t>2</w:t>
      </w:r>
      <w:r w:rsidRPr="009A2F02">
        <w:rPr>
          <w:rFonts w:ascii="Arial" w:eastAsia="맑은 고딕" w:hAnsi="Arial" w:cs="Arial"/>
          <w:b/>
          <w:bCs/>
          <w:szCs w:val="22"/>
          <w:lang w:val="en-US" w:eastAsia="ko-KR"/>
        </w:rPr>
        <w:t>. To study UP solution for model transfer/delivery</w:t>
      </w:r>
    </w:p>
    <w:p w14:paraId="3C09C036" w14:textId="77777777" w:rsidR="009A2F02" w:rsidRPr="0093458D" w:rsidRDefault="009A2F02" w:rsidP="009A2F02">
      <w:pPr>
        <w:spacing w:beforeLines="50" w:before="120" w:after="240" w:line="240" w:lineRule="auto"/>
        <w:rPr>
          <w:rFonts w:ascii="Arial" w:eastAsia="맑은 고딕" w:hAnsi="Arial" w:cs="Arial"/>
          <w:b/>
          <w:bCs/>
          <w:szCs w:val="22"/>
          <w:lang w:val="en-US" w:eastAsia="ko-KR"/>
        </w:rPr>
      </w:pPr>
      <w:r>
        <w:rPr>
          <w:rFonts w:ascii="Arial" w:eastAsia="맑은 고딕" w:hAnsi="Arial" w:cs="Arial"/>
          <w:b/>
          <w:bCs/>
          <w:szCs w:val="22"/>
          <w:lang w:val="en-US" w:eastAsia="ko-KR"/>
        </w:rPr>
        <w:t>Observation 5</w:t>
      </w:r>
      <w:r w:rsidRPr="0093458D">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 xml:space="preserve">Only </w:t>
      </w:r>
      <w:r w:rsidRPr="0093458D">
        <w:rPr>
          <w:rFonts w:ascii="Arial" w:eastAsia="맑은 고딕" w:hAnsi="Arial" w:cs="Arial"/>
          <w:b/>
          <w:bCs/>
          <w:szCs w:val="22"/>
          <w:lang w:val="en-US" w:eastAsia="ko-KR"/>
        </w:rPr>
        <w:t>z4 case, i.e., model transfer in open format of a known model structure at UE</w:t>
      </w:r>
      <w:r>
        <w:rPr>
          <w:rFonts w:ascii="Arial" w:eastAsia="맑은 고딕" w:hAnsi="Arial" w:cs="Arial"/>
          <w:b/>
          <w:bCs/>
          <w:szCs w:val="22"/>
          <w:lang w:val="en-US" w:eastAsia="ko-KR"/>
        </w:rPr>
        <w:t xml:space="preserve">, can be applicable for delta configuration. </w:t>
      </w:r>
    </w:p>
    <w:p w14:paraId="6C9FA1F3" w14:textId="14085C68" w:rsidR="009A2F02" w:rsidRPr="009A2F02" w:rsidRDefault="009A2F02" w:rsidP="009A2F02">
      <w:pPr>
        <w:spacing w:beforeLines="50" w:before="120" w:after="240" w:line="240" w:lineRule="auto"/>
        <w:rPr>
          <w:rFonts w:ascii="Arial" w:eastAsia="맑은 고딕" w:hAnsi="Arial" w:cs="Arial"/>
          <w:b/>
          <w:bCs/>
          <w:szCs w:val="22"/>
          <w:lang w:val="en-US" w:eastAsia="ko-KR"/>
        </w:rPr>
      </w:pPr>
      <w:r w:rsidRPr="00753CE8">
        <w:rPr>
          <w:rFonts w:ascii="Arial" w:eastAsia="맑은 고딕" w:hAnsi="Arial" w:cs="Arial"/>
          <w:b/>
          <w:bCs/>
          <w:szCs w:val="22"/>
          <w:lang w:val="en-US" w:eastAsia="ko-KR"/>
        </w:rPr>
        <w:t>P</w:t>
      </w:r>
      <w:r>
        <w:rPr>
          <w:rFonts w:ascii="Arial" w:eastAsia="맑은 고딕" w:hAnsi="Arial" w:cs="Arial"/>
          <w:b/>
          <w:bCs/>
          <w:szCs w:val="22"/>
          <w:lang w:val="en-US" w:eastAsia="ko-KR"/>
        </w:rPr>
        <w:t xml:space="preserve">roposal </w:t>
      </w:r>
      <w:r w:rsidR="00394F90">
        <w:rPr>
          <w:rFonts w:ascii="Arial" w:eastAsia="맑은 고딕" w:hAnsi="Arial" w:cs="Arial"/>
          <w:b/>
          <w:bCs/>
          <w:szCs w:val="22"/>
          <w:lang w:val="en-US" w:eastAsia="ko-KR"/>
        </w:rPr>
        <w:t>3</w:t>
      </w:r>
      <w:r w:rsidRPr="00753CE8">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Do not study delta model transfer/delivery in RAN2</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4"/>
    <w:p w14:paraId="720B7F57" w14:textId="2B684775" w:rsidR="00966F22" w:rsidRPr="00690FB6" w:rsidRDefault="00966F22" w:rsidP="00966F22">
      <w:pPr>
        <w:ind w:left="1350" w:hanging="1350"/>
        <w:jc w:val="both"/>
        <w:rPr>
          <w:szCs w:val="22"/>
          <w:lang w:eastAsia="ko-KR"/>
        </w:rPr>
      </w:pPr>
      <w:r w:rsidRPr="00690FB6">
        <w:rPr>
          <w:szCs w:val="22"/>
        </w:rPr>
        <w:t>[1]</w:t>
      </w:r>
      <w:r w:rsidR="00BC028F">
        <w:rPr>
          <w:szCs w:val="22"/>
        </w:rPr>
        <w:t>xxx</w:t>
      </w:r>
    </w:p>
    <w:p w14:paraId="1822AEA4" w14:textId="6CCC3B4A" w:rsidR="004323CB" w:rsidRPr="00966F22" w:rsidRDefault="004323CB" w:rsidP="00966F22">
      <w:pPr>
        <w:ind w:left="1350" w:hanging="1350"/>
        <w:jc w:val="both"/>
        <w:rPr>
          <w:rFonts w:ascii="Arial" w:hAnsi="Arial" w:cs="Arial"/>
          <w:lang w:eastAsia="ko-KR"/>
        </w:rPr>
      </w:pPr>
    </w:p>
    <w:sectPr w:rsidR="004323CB" w:rsidRPr="00966F22">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8A917" w14:textId="77777777" w:rsidR="000029F7" w:rsidRDefault="000029F7">
      <w:pPr>
        <w:spacing w:after="0" w:line="240" w:lineRule="auto"/>
      </w:pPr>
      <w:r>
        <w:separator/>
      </w:r>
    </w:p>
  </w:endnote>
  <w:endnote w:type="continuationSeparator" w:id="0">
    <w:p w14:paraId="1B6DF63F" w14:textId="77777777" w:rsidR="000029F7" w:rsidRDefault="00002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roma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34CEDFE2"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C7BED">
      <w:rPr>
        <w:rStyle w:val="PageNumber"/>
        <w:noProof/>
      </w:rPr>
      <w:t>5</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DAF38" w14:textId="77777777" w:rsidR="000029F7" w:rsidRDefault="000029F7">
      <w:pPr>
        <w:spacing w:after="0" w:line="240" w:lineRule="auto"/>
      </w:pPr>
      <w:r>
        <w:separator/>
      </w:r>
    </w:p>
  </w:footnote>
  <w:footnote w:type="continuationSeparator" w:id="0">
    <w:p w14:paraId="08A7F43A" w14:textId="77777777" w:rsidR="000029F7" w:rsidRDefault="000029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7F18D9"/>
    <w:multiLevelType w:val="hybridMultilevel"/>
    <w:tmpl w:val="84344D5E"/>
    <w:lvl w:ilvl="0" w:tplc="DA28BC4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242A8D"/>
    <w:multiLevelType w:val="multilevel"/>
    <w:tmpl w:val="2F242A8D"/>
    <w:lvl w:ilvl="0">
      <w:start w:val="3"/>
      <w:numFmt w:val="bullet"/>
      <w:lvlText w:val="-"/>
      <w:lvlJc w:val="left"/>
      <w:pPr>
        <w:ind w:left="216" w:hanging="216"/>
      </w:pPr>
      <w:rPr>
        <w:rFonts w:ascii="Arial" w:eastAsia="MS Mincho" w:hAnsi="Arial" w:hint="default"/>
        <w:b w:val="0"/>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6221043">
    <w:abstractNumId w:val="10"/>
  </w:num>
  <w:num w:numId="2" w16cid:durableId="122386543">
    <w:abstractNumId w:val="9"/>
  </w:num>
  <w:num w:numId="3" w16cid:durableId="1425296259">
    <w:abstractNumId w:val="3"/>
  </w:num>
  <w:num w:numId="4" w16cid:durableId="1057247022">
    <w:abstractNumId w:val="5"/>
  </w:num>
  <w:num w:numId="5" w16cid:durableId="1960792044">
    <w:abstractNumId w:val="0"/>
  </w:num>
  <w:num w:numId="6" w16cid:durableId="2042822909">
    <w:abstractNumId w:val="2"/>
  </w:num>
  <w:num w:numId="7" w16cid:durableId="1769617791">
    <w:abstractNumId w:val="11"/>
  </w:num>
  <w:num w:numId="8" w16cid:durableId="1600333085">
    <w:abstractNumId w:val="1"/>
  </w:num>
  <w:num w:numId="9" w16cid:durableId="92282272">
    <w:abstractNumId w:val="6"/>
  </w:num>
  <w:num w:numId="10" w16cid:durableId="1097406842">
    <w:abstractNumId w:val="4"/>
  </w:num>
  <w:num w:numId="11" w16cid:durableId="1779636023">
    <w:abstractNumId w:val="8"/>
  </w:num>
  <w:num w:numId="12" w16cid:durableId="74117303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29F7"/>
    <w:rsid w:val="000052E9"/>
    <w:rsid w:val="00005326"/>
    <w:rsid w:val="0000577F"/>
    <w:rsid w:val="000065B9"/>
    <w:rsid w:val="00007D15"/>
    <w:rsid w:val="00013370"/>
    <w:rsid w:val="00014C48"/>
    <w:rsid w:val="0002073F"/>
    <w:rsid w:val="00021278"/>
    <w:rsid w:val="00032238"/>
    <w:rsid w:val="00033CD1"/>
    <w:rsid w:val="00036F8A"/>
    <w:rsid w:val="00041CB7"/>
    <w:rsid w:val="00043DAB"/>
    <w:rsid w:val="0005188C"/>
    <w:rsid w:val="0005352D"/>
    <w:rsid w:val="000550E1"/>
    <w:rsid w:val="0005517E"/>
    <w:rsid w:val="00060C07"/>
    <w:rsid w:val="00063D37"/>
    <w:rsid w:val="00077103"/>
    <w:rsid w:val="000809C6"/>
    <w:rsid w:val="000833C7"/>
    <w:rsid w:val="000874DF"/>
    <w:rsid w:val="00087C1E"/>
    <w:rsid w:val="000921C3"/>
    <w:rsid w:val="00092E1E"/>
    <w:rsid w:val="00093085"/>
    <w:rsid w:val="000A4B24"/>
    <w:rsid w:val="000A7C42"/>
    <w:rsid w:val="000A7CB6"/>
    <w:rsid w:val="000B0139"/>
    <w:rsid w:val="000B0CF5"/>
    <w:rsid w:val="000B5606"/>
    <w:rsid w:val="000B691D"/>
    <w:rsid w:val="000C306A"/>
    <w:rsid w:val="000C62AB"/>
    <w:rsid w:val="000D1C47"/>
    <w:rsid w:val="000D1F10"/>
    <w:rsid w:val="000E0399"/>
    <w:rsid w:val="000E16E1"/>
    <w:rsid w:val="000E2B3E"/>
    <w:rsid w:val="000E643D"/>
    <w:rsid w:val="000F1458"/>
    <w:rsid w:val="000F2D35"/>
    <w:rsid w:val="000F3320"/>
    <w:rsid w:val="000F5AC9"/>
    <w:rsid w:val="000F751C"/>
    <w:rsid w:val="001028B5"/>
    <w:rsid w:val="001029C9"/>
    <w:rsid w:val="00102EBC"/>
    <w:rsid w:val="00104F52"/>
    <w:rsid w:val="0010671A"/>
    <w:rsid w:val="00107C50"/>
    <w:rsid w:val="00111D61"/>
    <w:rsid w:val="00112027"/>
    <w:rsid w:val="001120EC"/>
    <w:rsid w:val="001123B8"/>
    <w:rsid w:val="0012530E"/>
    <w:rsid w:val="00130BE2"/>
    <w:rsid w:val="00135665"/>
    <w:rsid w:val="001368AD"/>
    <w:rsid w:val="0014019D"/>
    <w:rsid w:val="00140D68"/>
    <w:rsid w:val="00142ECF"/>
    <w:rsid w:val="0014491D"/>
    <w:rsid w:val="00145B6B"/>
    <w:rsid w:val="0014686E"/>
    <w:rsid w:val="00147D19"/>
    <w:rsid w:val="00153572"/>
    <w:rsid w:val="0015433C"/>
    <w:rsid w:val="00166475"/>
    <w:rsid w:val="0017280F"/>
    <w:rsid w:val="0017320D"/>
    <w:rsid w:val="001778E1"/>
    <w:rsid w:val="001801F0"/>
    <w:rsid w:val="00180879"/>
    <w:rsid w:val="00194E85"/>
    <w:rsid w:val="001A12B1"/>
    <w:rsid w:val="001A3695"/>
    <w:rsid w:val="001A4A11"/>
    <w:rsid w:val="001A5907"/>
    <w:rsid w:val="001B2725"/>
    <w:rsid w:val="001C0915"/>
    <w:rsid w:val="001C0F80"/>
    <w:rsid w:val="001C13EA"/>
    <w:rsid w:val="001C3475"/>
    <w:rsid w:val="001C5593"/>
    <w:rsid w:val="001C6C64"/>
    <w:rsid w:val="001C6EA1"/>
    <w:rsid w:val="001D3EF8"/>
    <w:rsid w:val="001D59C7"/>
    <w:rsid w:val="001E0465"/>
    <w:rsid w:val="001E3792"/>
    <w:rsid w:val="001E4AE2"/>
    <w:rsid w:val="001E5285"/>
    <w:rsid w:val="001E529C"/>
    <w:rsid w:val="001E7CFE"/>
    <w:rsid w:val="001F204D"/>
    <w:rsid w:val="001F541E"/>
    <w:rsid w:val="001F7DE6"/>
    <w:rsid w:val="00211DB8"/>
    <w:rsid w:val="0021231E"/>
    <w:rsid w:val="00212EF2"/>
    <w:rsid w:val="00222367"/>
    <w:rsid w:val="00223632"/>
    <w:rsid w:val="0022423A"/>
    <w:rsid w:val="00225C77"/>
    <w:rsid w:val="00235D44"/>
    <w:rsid w:val="0024008D"/>
    <w:rsid w:val="00240830"/>
    <w:rsid w:val="00240A55"/>
    <w:rsid w:val="00241B38"/>
    <w:rsid w:val="00252683"/>
    <w:rsid w:val="00255568"/>
    <w:rsid w:val="0025582B"/>
    <w:rsid w:val="00255EFB"/>
    <w:rsid w:val="002563D4"/>
    <w:rsid w:val="00257079"/>
    <w:rsid w:val="00262C60"/>
    <w:rsid w:val="00263AC4"/>
    <w:rsid w:val="00263BC5"/>
    <w:rsid w:val="00267974"/>
    <w:rsid w:val="00272135"/>
    <w:rsid w:val="0027345B"/>
    <w:rsid w:val="00275964"/>
    <w:rsid w:val="002765C6"/>
    <w:rsid w:val="002776AB"/>
    <w:rsid w:val="00283C23"/>
    <w:rsid w:val="002851BE"/>
    <w:rsid w:val="00287A83"/>
    <w:rsid w:val="00287EB5"/>
    <w:rsid w:val="00290DCE"/>
    <w:rsid w:val="00290FC7"/>
    <w:rsid w:val="0029185D"/>
    <w:rsid w:val="00292068"/>
    <w:rsid w:val="002930A2"/>
    <w:rsid w:val="00294823"/>
    <w:rsid w:val="002A1EA6"/>
    <w:rsid w:val="002A3B1C"/>
    <w:rsid w:val="002A7817"/>
    <w:rsid w:val="002B4647"/>
    <w:rsid w:val="002B5C1D"/>
    <w:rsid w:val="002B7425"/>
    <w:rsid w:val="002B7C5C"/>
    <w:rsid w:val="002C2B1F"/>
    <w:rsid w:val="002C56E9"/>
    <w:rsid w:val="002C5D3E"/>
    <w:rsid w:val="002C60DD"/>
    <w:rsid w:val="002C62C0"/>
    <w:rsid w:val="002D27F1"/>
    <w:rsid w:val="002D572B"/>
    <w:rsid w:val="002D6096"/>
    <w:rsid w:val="002E17B7"/>
    <w:rsid w:val="002E5606"/>
    <w:rsid w:val="002E5B73"/>
    <w:rsid w:val="002E7DE2"/>
    <w:rsid w:val="002F0A64"/>
    <w:rsid w:val="002F0D49"/>
    <w:rsid w:val="002F0E0F"/>
    <w:rsid w:val="002F2DE7"/>
    <w:rsid w:val="002F453F"/>
    <w:rsid w:val="002F4A18"/>
    <w:rsid w:val="002F4F52"/>
    <w:rsid w:val="003020AF"/>
    <w:rsid w:val="0031222E"/>
    <w:rsid w:val="00313419"/>
    <w:rsid w:val="00316594"/>
    <w:rsid w:val="003222F4"/>
    <w:rsid w:val="00323133"/>
    <w:rsid w:val="003248C6"/>
    <w:rsid w:val="00324DB0"/>
    <w:rsid w:val="003257FD"/>
    <w:rsid w:val="00337925"/>
    <w:rsid w:val="00352396"/>
    <w:rsid w:val="00354442"/>
    <w:rsid w:val="0035484E"/>
    <w:rsid w:val="003571B5"/>
    <w:rsid w:val="00365A32"/>
    <w:rsid w:val="0036718C"/>
    <w:rsid w:val="00367D87"/>
    <w:rsid w:val="0037255C"/>
    <w:rsid w:val="00375201"/>
    <w:rsid w:val="00375DEB"/>
    <w:rsid w:val="003804C3"/>
    <w:rsid w:val="00382077"/>
    <w:rsid w:val="003853EA"/>
    <w:rsid w:val="00387014"/>
    <w:rsid w:val="0038708F"/>
    <w:rsid w:val="0039273F"/>
    <w:rsid w:val="003949FF"/>
    <w:rsid w:val="00394E3A"/>
    <w:rsid w:val="00394F90"/>
    <w:rsid w:val="003B0052"/>
    <w:rsid w:val="003B1AAD"/>
    <w:rsid w:val="003B1C74"/>
    <w:rsid w:val="003B34BB"/>
    <w:rsid w:val="003B7DD0"/>
    <w:rsid w:val="003C1989"/>
    <w:rsid w:val="003C4945"/>
    <w:rsid w:val="003C69C5"/>
    <w:rsid w:val="003D3C98"/>
    <w:rsid w:val="003D4008"/>
    <w:rsid w:val="003D4F9A"/>
    <w:rsid w:val="003D6EE4"/>
    <w:rsid w:val="003D7B2F"/>
    <w:rsid w:val="003E13A1"/>
    <w:rsid w:val="003E1727"/>
    <w:rsid w:val="003E6152"/>
    <w:rsid w:val="003F1A16"/>
    <w:rsid w:val="003F22D8"/>
    <w:rsid w:val="003F4F84"/>
    <w:rsid w:val="003F7579"/>
    <w:rsid w:val="0040282C"/>
    <w:rsid w:val="00402ED2"/>
    <w:rsid w:val="004046C2"/>
    <w:rsid w:val="004131BD"/>
    <w:rsid w:val="004134A0"/>
    <w:rsid w:val="00413633"/>
    <w:rsid w:val="00417473"/>
    <w:rsid w:val="004227CE"/>
    <w:rsid w:val="00424C99"/>
    <w:rsid w:val="00426651"/>
    <w:rsid w:val="004323CB"/>
    <w:rsid w:val="00433AAB"/>
    <w:rsid w:val="00434A9B"/>
    <w:rsid w:val="00445FB5"/>
    <w:rsid w:val="00447DCF"/>
    <w:rsid w:val="004508F4"/>
    <w:rsid w:val="00450B3B"/>
    <w:rsid w:val="00450C2B"/>
    <w:rsid w:val="004510F8"/>
    <w:rsid w:val="0045131B"/>
    <w:rsid w:val="004570C2"/>
    <w:rsid w:val="00460B81"/>
    <w:rsid w:val="00460D27"/>
    <w:rsid w:val="0046162F"/>
    <w:rsid w:val="004657FF"/>
    <w:rsid w:val="00466607"/>
    <w:rsid w:val="00470169"/>
    <w:rsid w:val="00474233"/>
    <w:rsid w:val="0047570F"/>
    <w:rsid w:val="00484152"/>
    <w:rsid w:val="004847B3"/>
    <w:rsid w:val="00484883"/>
    <w:rsid w:val="00486A3D"/>
    <w:rsid w:val="00486DB6"/>
    <w:rsid w:val="00487A8E"/>
    <w:rsid w:val="004956C9"/>
    <w:rsid w:val="0049747F"/>
    <w:rsid w:val="004A1541"/>
    <w:rsid w:val="004A1B0E"/>
    <w:rsid w:val="004A2AFA"/>
    <w:rsid w:val="004A5751"/>
    <w:rsid w:val="004B18E2"/>
    <w:rsid w:val="004B2005"/>
    <w:rsid w:val="004B3DBC"/>
    <w:rsid w:val="004B47A0"/>
    <w:rsid w:val="004B4A08"/>
    <w:rsid w:val="004B7067"/>
    <w:rsid w:val="004C0688"/>
    <w:rsid w:val="004C29C2"/>
    <w:rsid w:val="004C3629"/>
    <w:rsid w:val="004C7738"/>
    <w:rsid w:val="004C7759"/>
    <w:rsid w:val="004D76F5"/>
    <w:rsid w:val="004E4D45"/>
    <w:rsid w:val="004E5B9B"/>
    <w:rsid w:val="004F1B65"/>
    <w:rsid w:val="004F2E5B"/>
    <w:rsid w:val="004F4386"/>
    <w:rsid w:val="00507D79"/>
    <w:rsid w:val="00510FB7"/>
    <w:rsid w:val="00523FD8"/>
    <w:rsid w:val="005252AB"/>
    <w:rsid w:val="00527D6D"/>
    <w:rsid w:val="00532A0E"/>
    <w:rsid w:val="00536278"/>
    <w:rsid w:val="00541BFA"/>
    <w:rsid w:val="0054275A"/>
    <w:rsid w:val="00544FF1"/>
    <w:rsid w:val="005451DC"/>
    <w:rsid w:val="00552EAB"/>
    <w:rsid w:val="005539B9"/>
    <w:rsid w:val="00555998"/>
    <w:rsid w:val="00555F8F"/>
    <w:rsid w:val="0055618B"/>
    <w:rsid w:val="005646A0"/>
    <w:rsid w:val="00564835"/>
    <w:rsid w:val="00565CB5"/>
    <w:rsid w:val="00570191"/>
    <w:rsid w:val="005815A4"/>
    <w:rsid w:val="005836B7"/>
    <w:rsid w:val="00586C4A"/>
    <w:rsid w:val="0058755B"/>
    <w:rsid w:val="00592A60"/>
    <w:rsid w:val="00592DEC"/>
    <w:rsid w:val="00597462"/>
    <w:rsid w:val="005A0759"/>
    <w:rsid w:val="005A191F"/>
    <w:rsid w:val="005A7778"/>
    <w:rsid w:val="005B2B04"/>
    <w:rsid w:val="005C006B"/>
    <w:rsid w:val="005C7DEC"/>
    <w:rsid w:val="005D07FD"/>
    <w:rsid w:val="005D2EDF"/>
    <w:rsid w:val="005D463F"/>
    <w:rsid w:val="005E2F3F"/>
    <w:rsid w:val="005E3B8E"/>
    <w:rsid w:val="005E4A35"/>
    <w:rsid w:val="005E6C29"/>
    <w:rsid w:val="005E7FFA"/>
    <w:rsid w:val="005F24BD"/>
    <w:rsid w:val="005F4CFB"/>
    <w:rsid w:val="005F4EE6"/>
    <w:rsid w:val="005F7363"/>
    <w:rsid w:val="00603705"/>
    <w:rsid w:val="00606BD2"/>
    <w:rsid w:val="00607494"/>
    <w:rsid w:val="00612292"/>
    <w:rsid w:val="00616CC0"/>
    <w:rsid w:val="00616D35"/>
    <w:rsid w:val="006202D0"/>
    <w:rsid w:val="006269C6"/>
    <w:rsid w:val="006312E9"/>
    <w:rsid w:val="00631502"/>
    <w:rsid w:val="006320D5"/>
    <w:rsid w:val="00632B06"/>
    <w:rsid w:val="00632F91"/>
    <w:rsid w:val="00634904"/>
    <w:rsid w:val="00641DBF"/>
    <w:rsid w:val="006440A5"/>
    <w:rsid w:val="00651511"/>
    <w:rsid w:val="00651558"/>
    <w:rsid w:val="00653C5C"/>
    <w:rsid w:val="0065657B"/>
    <w:rsid w:val="00657A1C"/>
    <w:rsid w:val="00663AC1"/>
    <w:rsid w:val="00666F1E"/>
    <w:rsid w:val="0067182B"/>
    <w:rsid w:val="0067212E"/>
    <w:rsid w:val="00674A3E"/>
    <w:rsid w:val="00675DB5"/>
    <w:rsid w:val="0067658B"/>
    <w:rsid w:val="00677CBA"/>
    <w:rsid w:val="00680CD4"/>
    <w:rsid w:val="006816D1"/>
    <w:rsid w:val="00684C62"/>
    <w:rsid w:val="00685E8D"/>
    <w:rsid w:val="00691C29"/>
    <w:rsid w:val="00695AF0"/>
    <w:rsid w:val="006A4510"/>
    <w:rsid w:val="006B20C4"/>
    <w:rsid w:val="006B291A"/>
    <w:rsid w:val="006B45C0"/>
    <w:rsid w:val="006B4754"/>
    <w:rsid w:val="006B5435"/>
    <w:rsid w:val="006C10D5"/>
    <w:rsid w:val="006C4BD4"/>
    <w:rsid w:val="006C62E0"/>
    <w:rsid w:val="006D1358"/>
    <w:rsid w:val="006E29F4"/>
    <w:rsid w:val="006E4E8B"/>
    <w:rsid w:val="006E4F12"/>
    <w:rsid w:val="006E5B4B"/>
    <w:rsid w:val="006E62B4"/>
    <w:rsid w:val="006F08A7"/>
    <w:rsid w:val="006F5591"/>
    <w:rsid w:val="006F7F6B"/>
    <w:rsid w:val="00706A22"/>
    <w:rsid w:val="0071596C"/>
    <w:rsid w:val="00727D5A"/>
    <w:rsid w:val="0073020E"/>
    <w:rsid w:val="00731E89"/>
    <w:rsid w:val="00731EF7"/>
    <w:rsid w:val="007355F2"/>
    <w:rsid w:val="007402DB"/>
    <w:rsid w:val="00741F90"/>
    <w:rsid w:val="007438D5"/>
    <w:rsid w:val="00743AB0"/>
    <w:rsid w:val="00746760"/>
    <w:rsid w:val="007472BF"/>
    <w:rsid w:val="00751907"/>
    <w:rsid w:val="00753CE8"/>
    <w:rsid w:val="0075554F"/>
    <w:rsid w:val="00760AF3"/>
    <w:rsid w:val="00764820"/>
    <w:rsid w:val="00764A99"/>
    <w:rsid w:val="0076571D"/>
    <w:rsid w:val="007667EF"/>
    <w:rsid w:val="00767EFD"/>
    <w:rsid w:val="0077200E"/>
    <w:rsid w:val="007745DA"/>
    <w:rsid w:val="00780737"/>
    <w:rsid w:val="00783D7D"/>
    <w:rsid w:val="00785C11"/>
    <w:rsid w:val="00786365"/>
    <w:rsid w:val="0078644D"/>
    <w:rsid w:val="00787AAA"/>
    <w:rsid w:val="00793004"/>
    <w:rsid w:val="007934D5"/>
    <w:rsid w:val="0079764C"/>
    <w:rsid w:val="0079779D"/>
    <w:rsid w:val="007A2DC3"/>
    <w:rsid w:val="007A4572"/>
    <w:rsid w:val="007B2AFD"/>
    <w:rsid w:val="007C5B76"/>
    <w:rsid w:val="007D3A50"/>
    <w:rsid w:val="007D4D88"/>
    <w:rsid w:val="007D5DED"/>
    <w:rsid w:val="007D7F45"/>
    <w:rsid w:val="007E2A00"/>
    <w:rsid w:val="007E6FBC"/>
    <w:rsid w:val="007F5BDF"/>
    <w:rsid w:val="0080352A"/>
    <w:rsid w:val="0080537B"/>
    <w:rsid w:val="008060EB"/>
    <w:rsid w:val="0081076A"/>
    <w:rsid w:val="00813688"/>
    <w:rsid w:val="00817248"/>
    <w:rsid w:val="00817394"/>
    <w:rsid w:val="00817AA1"/>
    <w:rsid w:val="00822A06"/>
    <w:rsid w:val="008249AD"/>
    <w:rsid w:val="00825EE8"/>
    <w:rsid w:val="00826022"/>
    <w:rsid w:val="0083055A"/>
    <w:rsid w:val="008309F8"/>
    <w:rsid w:val="00832F69"/>
    <w:rsid w:val="0083431D"/>
    <w:rsid w:val="00837A3F"/>
    <w:rsid w:val="00845372"/>
    <w:rsid w:val="008453F4"/>
    <w:rsid w:val="00845FBE"/>
    <w:rsid w:val="00851C03"/>
    <w:rsid w:val="00853DCD"/>
    <w:rsid w:val="0085534C"/>
    <w:rsid w:val="0085568C"/>
    <w:rsid w:val="00856AD9"/>
    <w:rsid w:val="00860BFC"/>
    <w:rsid w:val="00871666"/>
    <w:rsid w:val="00876863"/>
    <w:rsid w:val="008769D8"/>
    <w:rsid w:val="00880E03"/>
    <w:rsid w:val="00881A1F"/>
    <w:rsid w:val="00882C8F"/>
    <w:rsid w:val="0089349A"/>
    <w:rsid w:val="008978CC"/>
    <w:rsid w:val="00897B3C"/>
    <w:rsid w:val="008A04F7"/>
    <w:rsid w:val="008A7E46"/>
    <w:rsid w:val="008B6F9D"/>
    <w:rsid w:val="008C18EB"/>
    <w:rsid w:val="008C1BF1"/>
    <w:rsid w:val="008C1E9F"/>
    <w:rsid w:val="008C2709"/>
    <w:rsid w:val="008C5582"/>
    <w:rsid w:val="008C67D5"/>
    <w:rsid w:val="008C6D8A"/>
    <w:rsid w:val="008D1653"/>
    <w:rsid w:val="008D1F68"/>
    <w:rsid w:val="008D71A3"/>
    <w:rsid w:val="008E22F8"/>
    <w:rsid w:val="008E2D84"/>
    <w:rsid w:val="008E3F50"/>
    <w:rsid w:val="008E4B6C"/>
    <w:rsid w:val="008E5E24"/>
    <w:rsid w:val="008E664D"/>
    <w:rsid w:val="008F11B8"/>
    <w:rsid w:val="008F2683"/>
    <w:rsid w:val="008F3350"/>
    <w:rsid w:val="008F6EC8"/>
    <w:rsid w:val="008F765C"/>
    <w:rsid w:val="009010D4"/>
    <w:rsid w:val="00901189"/>
    <w:rsid w:val="00901DB4"/>
    <w:rsid w:val="0090387F"/>
    <w:rsid w:val="00910BB7"/>
    <w:rsid w:val="009126D5"/>
    <w:rsid w:val="00913031"/>
    <w:rsid w:val="00913FA6"/>
    <w:rsid w:val="0091537D"/>
    <w:rsid w:val="0092323B"/>
    <w:rsid w:val="00926B68"/>
    <w:rsid w:val="00926F0A"/>
    <w:rsid w:val="00927F21"/>
    <w:rsid w:val="00931F5C"/>
    <w:rsid w:val="00932B42"/>
    <w:rsid w:val="009334E5"/>
    <w:rsid w:val="0093458D"/>
    <w:rsid w:val="00941D3B"/>
    <w:rsid w:val="00943968"/>
    <w:rsid w:val="009550D5"/>
    <w:rsid w:val="00956515"/>
    <w:rsid w:val="00966F22"/>
    <w:rsid w:val="009671F8"/>
    <w:rsid w:val="00971B83"/>
    <w:rsid w:val="009750D6"/>
    <w:rsid w:val="00975463"/>
    <w:rsid w:val="0097708A"/>
    <w:rsid w:val="00980EE8"/>
    <w:rsid w:val="00986A59"/>
    <w:rsid w:val="00990518"/>
    <w:rsid w:val="00991091"/>
    <w:rsid w:val="00991E86"/>
    <w:rsid w:val="009922FD"/>
    <w:rsid w:val="0099249D"/>
    <w:rsid w:val="00995F36"/>
    <w:rsid w:val="0099738F"/>
    <w:rsid w:val="009A2F02"/>
    <w:rsid w:val="009A3C26"/>
    <w:rsid w:val="009A3F8E"/>
    <w:rsid w:val="009B026D"/>
    <w:rsid w:val="009B096E"/>
    <w:rsid w:val="009B3E65"/>
    <w:rsid w:val="009C20A0"/>
    <w:rsid w:val="009C262E"/>
    <w:rsid w:val="009C4495"/>
    <w:rsid w:val="009C5E4A"/>
    <w:rsid w:val="009C7E56"/>
    <w:rsid w:val="009D1137"/>
    <w:rsid w:val="009D5289"/>
    <w:rsid w:val="009E4D85"/>
    <w:rsid w:val="009E7568"/>
    <w:rsid w:val="009F0790"/>
    <w:rsid w:val="009F319A"/>
    <w:rsid w:val="009F336B"/>
    <w:rsid w:val="009F3A78"/>
    <w:rsid w:val="009F59DB"/>
    <w:rsid w:val="009F5F28"/>
    <w:rsid w:val="009F61D9"/>
    <w:rsid w:val="009F621F"/>
    <w:rsid w:val="00A00FAD"/>
    <w:rsid w:val="00A01713"/>
    <w:rsid w:val="00A043A6"/>
    <w:rsid w:val="00A0441A"/>
    <w:rsid w:val="00A05018"/>
    <w:rsid w:val="00A06E42"/>
    <w:rsid w:val="00A104E0"/>
    <w:rsid w:val="00A14B66"/>
    <w:rsid w:val="00A166E7"/>
    <w:rsid w:val="00A16A6E"/>
    <w:rsid w:val="00A17577"/>
    <w:rsid w:val="00A269CB"/>
    <w:rsid w:val="00A33B8C"/>
    <w:rsid w:val="00A407E5"/>
    <w:rsid w:val="00A414C8"/>
    <w:rsid w:val="00A46D0A"/>
    <w:rsid w:val="00A47903"/>
    <w:rsid w:val="00A5460E"/>
    <w:rsid w:val="00A55103"/>
    <w:rsid w:val="00A57DCF"/>
    <w:rsid w:val="00A63F61"/>
    <w:rsid w:val="00A64A3E"/>
    <w:rsid w:val="00A659AF"/>
    <w:rsid w:val="00A81C67"/>
    <w:rsid w:val="00A852E2"/>
    <w:rsid w:val="00A94EC3"/>
    <w:rsid w:val="00A9535F"/>
    <w:rsid w:val="00A9637D"/>
    <w:rsid w:val="00AA4A6F"/>
    <w:rsid w:val="00AA4FEC"/>
    <w:rsid w:val="00AA62F9"/>
    <w:rsid w:val="00AB018A"/>
    <w:rsid w:val="00AB12C5"/>
    <w:rsid w:val="00AB21CA"/>
    <w:rsid w:val="00AB7A77"/>
    <w:rsid w:val="00AC0EEB"/>
    <w:rsid w:val="00AC5C6A"/>
    <w:rsid w:val="00AF03E5"/>
    <w:rsid w:val="00AF047D"/>
    <w:rsid w:val="00AF32F1"/>
    <w:rsid w:val="00AF6448"/>
    <w:rsid w:val="00AF6C96"/>
    <w:rsid w:val="00AF755E"/>
    <w:rsid w:val="00B029DE"/>
    <w:rsid w:val="00B03186"/>
    <w:rsid w:val="00B03CE7"/>
    <w:rsid w:val="00B06093"/>
    <w:rsid w:val="00B11CF9"/>
    <w:rsid w:val="00B13200"/>
    <w:rsid w:val="00B175B3"/>
    <w:rsid w:val="00B17EDA"/>
    <w:rsid w:val="00B21D98"/>
    <w:rsid w:val="00B23B8D"/>
    <w:rsid w:val="00B24BD8"/>
    <w:rsid w:val="00B27AF3"/>
    <w:rsid w:val="00B306B9"/>
    <w:rsid w:val="00B313CE"/>
    <w:rsid w:val="00B32275"/>
    <w:rsid w:val="00B3363A"/>
    <w:rsid w:val="00B33945"/>
    <w:rsid w:val="00B33BB8"/>
    <w:rsid w:val="00B4634A"/>
    <w:rsid w:val="00B47CD7"/>
    <w:rsid w:val="00B52B78"/>
    <w:rsid w:val="00B6147F"/>
    <w:rsid w:val="00B636CB"/>
    <w:rsid w:val="00B6474D"/>
    <w:rsid w:val="00B74A6A"/>
    <w:rsid w:val="00B82524"/>
    <w:rsid w:val="00B867B3"/>
    <w:rsid w:val="00B9573D"/>
    <w:rsid w:val="00BA292D"/>
    <w:rsid w:val="00BA307F"/>
    <w:rsid w:val="00BA4839"/>
    <w:rsid w:val="00BA4FE3"/>
    <w:rsid w:val="00BA5164"/>
    <w:rsid w:val="00BA5499"/>
    <w:rsid w:val="00BA5C9F"/>
    <w:rsid w:val="00BA6051"/>
    <w:rsid w:val="00BB6C01"/>
    <w:rsid w:val="00BC028F"/>
    <w:rsid w:val="00BC0E4F"/>
    <w:rsid w:val="00BC2A56"/>
    <w:rsid w:val="00BC2E0E"/>
    <w:rsid w:val="00BC447F"/>
    <w:rsid w:val="00BC46B6"/>
    <w:rsid w:val="00BD2241"/>
    <w:rsid w:val="00BD2679"/>
    <w:rsid w:val="00BD3EF1"/>
    <w:rsid w:val="00BD77DD"/>
    <w:rsid w:val="00BE0A6F"/>
    <w:rsid w:val="00BE103A"/>
    <w:rsid w:val="00BE68B6"/>
    <w:rsid w:val="00BF1037"/>
    <w:rsid w:val="00BF1B71"/>
    <w:rsid w:val="00BF64A7"/>
    <w:rsid w:val="00C018DC"/>
    <w:rsid w:val="00C031EE"/>
    <w:rsid w:val="00C0674B"/>
    <w:rsid w:val="00C06ADF"/>
    <w:rsid w:val="00C075B7"/>
    <w:rsid w:val="00C142D9"/>
    <w:rsid w:val="00C1730B"/>
    <w:rsid w:val="00C21239"/>
    <w:rsid w:val="00C25B4D"/>
    <w:rsid w:val="00C32F32"/>
    <w:rsid w:val="00C355B0"/>
    <w:rsid w:val="00C36996"/>
    <w:rsid w:val="00C37126"/>
    <w:rsid w:val="00C441FC"/>
    <w:rsid w:val="00C535BD"/>
    <w:rsid w:val="00C57012"/>
    <w:rsid w:val="00C61335"/>
    <w:rsid w:val="00C64ABD"/>
    <w:rsid w:val="00C73C2B"/>
    <w:rsid w:val="00C774B6"/>
    <w:rsid w:val="00C84B34"/>
    <w:rsid w:val="00C90DC8"/>
    <w:rsid w:val="00C93CC7"/>
    <w:rsid w:val="00C977C0"/>
    <w:rsid w:val="00CA13AB"/>
    <w:rsid w:val="00CA30F8"/>
    <w:rsid w:val="00CB0B9F"/>
    <w:rsid w:val="00CB49D0"/>
    <w:rsid w:val="00CB6466"/>
    <w:rsid w:val="00CC557A"/>
    <w:rsid w:val="00CD09CB"/>
    <w:rsid w:val="00CD2C46"/>
    <w:rsid w:val="00CD50C3"/>
    <w:rsid w:val="00D0094C"/>
    <w:rsid w:val="00D0332A"/>
    <w:rsid w:val="00D03BDF"/>
    <w:rsid w:val="00D07A9B"/>
    <w:rsid w:val="00D11158"/>
    <w:rsid w:val="00D11F6D"/>
    <w:rsid w:val="00D14D92"/>
    <w:rsid w:val="00D30465"/>
    <w:rsid w:val="00D30C91"/>
    <w:rsid w:val="00D344A5"/>
    <w:rsid w:val="00D35164"/>
    <w:rsid w:val="00D376BC"/>
    <w:rsid w:val="00D44100"/>
    <w:rsid w:val="00D4791E"/>
    <w:rsid w:val="00D47AD2"/>
    <w:rsid w:val="00D52095"/>
    <w:rsid w:val="00D64366"/>
    <w:rsid w:val="00D66C8E"/>
    <w:rsid w:val="00D74E4B"/>
    <w:rsid w:val="00D800A4"/>
    <w:rsid w:val="00D93133"/>
    <w:rsid w:val="00D939DC"/>
    <w:rsid w:val="00D94542"/>
    <w:rsid w:val="00D948B1"/>
    <w:rsid w:val="00D95836"/>
    <w:rsid w:val="00D97B09"/>
    <w:rsid w:val="00D97FB1"/>
    <w:rsid w:val="00DA479D"/>
    <w:rsid w:val="00DB0133"/>
    <w:rsid w:val="00DB793D"/>
    <w:rsid w:val="00DC1074"/>
    <w:rsid w:val="00DC4043"/>
    <w:rsid w:val="00DC48C6"/>
    <w:rsid w:val="00DD12A1"/>
    <w:rsid w:val="00DD2D0A"/>
    <w:rsid w:val="00DD3B5D"/>
    <w:rsid w:val="00DD4D05"/>
    <w:rsid w:val="00DD616A"/>
    <w:rsid w:val="00DD7F97"/>
    <w:rsid w:val="00DE1989"/>
    <w:rsid w:val="00DE21FD"/>
    <w:rsid w:val="00DE2CF7"/>
    <w:rsid w:val="00DE4EFF"/>
    <w:rsid w:val="00DE5603"/>
    <w:rsid w:val="00DE6205"/>
    <w:rsid w:val="00DF78DD"/>
    <w:rsid w:val="00E00FA6"/>
    <w:rsid w:val="00E01503"/>
    <w:rsid w:val="00E01837"/>
    <w:rsid w:val="00E01A11"/>
    <w:rsid w:val="00E04295"/>
    <w:rsid w:val="00E11D6D"/>
    <w:rsid w:val="00E12DBF"/>
    <w:rsid w:val="00E13558"/>
    <w:rsid w:val="00E144D3"/>
    <w:rsid w:val="00E14D4E"/>
    <w:rsid w:val="00E173F3"/>
    <w:rsid w:val="00E22D4A"/>
    <w:rsid w:val="00E25F29"/>
    <w:rsid w:val="00E26DE6"/>
    <w:rsid w:val="00E30BC2"/>
    <w:rsid w:val="00E31539"/>
    <w:rsid w:val="00E319DE"/>
    <w:rsid w:val="00E3206A"/>
    <w:rsid w:val="00E343A4"/>
    <w:rsid w:val="00E35B53"/>
    <w:rsid w:val="00E40B30"/>
    <w:rsid w:val="00E4359E"/>
    <w:rsid w:val="00E44965"/>
    <w:rsid w:val="00E47015"/>
    <w:rsid w:val="00E478DE"/>
    <w:rsid w:val="00E50AEF"/>
    <w:rsid w:val="00E70318"/>
    <w:rsid w:val="00E7346B"/>
    <w:rsid w:val="00E74EBA"/>
    <w:rsid w:val="00E76B59"/>
    <w:rsid w:val="00E85384"/>
    <w:rsid w:val="00E85BD1"/>
    <w:rsid w:val="00E87230"/>
    <w:rsid w:val="00E93480"/>
    <w:rsid w:val="00E93BCF"/>
    <w:rsid w:val="00E93F6E"/>
    <w:rsid w:val="00E96FE0"/>
    <w:rsid w:val="00E97950"/>
    <w:rsid w:val="00EA2B42"/>
    <w:rsid w:val="00EA2EFB"/>
    <w:rsid w:val="00EB00CC"/>
    <w:rsid w:val="00EB439B"/>
    <w:rsid w:val="00EB56B1"/>
    <w:rsid w:val="00EC0361"/>
    <w:rsid w:val="00EC0ECE"/>
    <w:rsid w:val="00EC1CBB"/>
    <w:rsid w:val="00EC39AE"/>
    <w:rsid w:val="00EC67E3"/>
    <w:rsid w:val="00EC6965"/>
    <w:rsid w:val="00EC6B9F"/>
    <w:rsid w:val="00EC7BED"/>
    <w:rsid w:val="00ED1AAB"/>
    <w:rsid w:val="00ED7401"/>
    <w:rsid w:val="00EE3661"/>
    <w:rsid w:val="00EE368B"/>
    <w:rsid w:val="00EE56B9"/>
    <w:rsid w:val="00EE56DA"/>
    <w:rsid w:val="00EF02D0"/>
    <w:rsid w:val="00EF10B6"/>
    <w:rsid w:val="00EF37F3"/>
    <w:rsid w:val="00EF3C34"/>
    <w:rsid w:val="00EF7303"/>
    <w:rsid w:val="00F008B5"/>
    <w:rsid w:val="00F03845"/>
    <w:rsid w:val="00F03D03"/>
    <w:rsid w:val="00F047CA"/>
    <w:rsid w:val="00F0637F"/>
    <w:rsid w:val="00F06596"/>
    <w:rsid w:val="00F12525"/>
    <w:rsid w:val="00F1371B"/>
    <w:rsid w:val="00F15212"/>
    <w:rsid w:val="00F17ED9"/>
    <w:rsid w:val="00F22B25"/>
    <w:rsid w:val="00F22ECA"/>
    <w:rsid w:val="00F24C99"/>
    <w:rsid w:val="00F26E7D"/>
    <w:rsid w:val="00F30C7F"/>
    <w:rsid w:val="00F30F18"/>
    <w:rsid w:val="00F328AA"/>
    <w:rsid w:val="00F33DE3"/>
    <w:rsid w:val="00F3446B"/>
    <w:rsid w:val="00F3724E"/>
    <w:rsid w:val="00F402BA"/>
    <w:rsid w:val="00F41062"/>
    <w:rsid w:val="00F43BAF"/>
    <w:rsid w:val="00F43F51"/>
    <w:rsid w:val="00F45A5F"/>
    <w:rsid w:val="00F45B0F"/>
    <w:rsid w:val="00F51FF7"/>
    <w:rsid w:val="00F52A1D"/>
    <w:rsid w:val="00F535CC"/>
    <w:rsid w:val="00F53E56"/>
    <w:rsid w:val="00F55E90"/>
    <w:rsid w:val="00F60A7C"/>
    <w:rsid w:val="00F71606"/>
    <w:rsid w:val="00F7356E"/>
    <w:rsid w:val="00F7434A"/>
    <w:rsid w:val="00F7445D"/>
    <w:rsid w:val="00F76CB4"/>
    <w:rsid w:val="00F854C3"/>
    <w:rsid w:val="00F8766C"/>
    <w:rsid w:val="00F92858"/>
    <w:rsid w:val="00F969AF"/>
    <w:rsid w:val="00FA1001"/>
    <w:rsid w:val="00FA14D0"/>
    <w:rsid w:val="00FA207D"/>
    <w:rsid w:val="00FA2243"/>
    <w:rsid w:val="00FA49A5"/>
    <w:rsid w:val="00FB3994"/>
    <w:rsid w:val="00FB3D9F"/>
    <w:rsid w:val="00FB5D1E"/>
    <w:rsid w:val="00FC7D1A"/>
    <w:rsid w:val="00FD09B3"/>
    <w:rsid w:val="00FD7953"/>
    <w:rsid w:val="00FE0586"/>
    <w:rsid w:val="00FE09ED"/>
    <w:rsid w:val="00FE6E86"/>
    <w:rsid w:val="00FF35CA"/>
    <w:rsid w:val="00FF3B44"/>
    <w:rsid w:val="00FF55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5C7DEC"/>
    <w:pPr>
      <w:spacing w:after="120" w:line="240" w:lineRule="auto"/>
      <w:ind w:left="1701" w:hanging="1701"/>
      <w:textAlignment w:val="auto"/>
    </w:pPr>
    <w:rPr>
      <w:rFonts w:ascii="Arial" w:hAnsi="Arial"/>
      <w:b/>
      <w:sz w:val="20"/>
      <w:lang w:eastAsia="zh-CN"/>
    </w:rPr>
  </w:style>
  <w:style w:type="paragraph" w:styleId="CommentText">
    <w:name w:val="annotation text"/>
    <w:basedOn w:val="Normal"/>
    <w:link w:val="CommentTextChar"/>
    <w:semiHidden/>
    <w:qFormat/>
    <w:rsid w:val="00F45B0F"/>
    <w:pPr>
      <w:overflowPunct w:val="0"/>
      <w:autoSpaceDE w:val="0"/>
      <w:autoSpaceDN w:val="0"/>
      <w:adjustRightInd w:val="0"/>
      <w:spacing w:line="240" w:lineRule="auto"/>
      <w:textAlignment w:val="baseline"/>
    </w:pPr>
    <w:rPr>
      <w:rFonts w:eastAsia="Times New Roman"/>
      <w:sz w:val="20"/>
    </w:rPr>
  </w:style>
  <w:style w:type="character" w:customStyle="1" w:styleId="CommentTextChar">
    <w:name w:val="Comment Text Char"/>
    <w:basedOn w:val="DefaultParagraphFont"/>
    <w:link w:val="CommentText"/>
    <w:semiHidden/>
    <w:rsid w:val="00F45B0F"/>
    <w:rPr>
      <w:rFonts w:ascii="Times New Roman" w:eastAsia="Times New Roman" w:hAnsi="Times New Roman"/>
      <w:lang w:val="en-GB" w:eastAsia="en-US"/>
    </w:rPr>
  </w:style>
  <w:style w:type="character" w:styleId="CommentReference">
    <w:name w:val="annotation reference"/>
    <w:semiHidden/>
    <w:qFormat/>
    <w:rsid w:val="00F45B0F"/>
    <w:rPr>
      <w:sz w:val="16"/>
      <w:szCs w:val="16"/>
    </w:rPr>
  </w:style>
  <w:style w:type="paragraph" w:styleId="Revision">
    <w:name w:val="Revision"/>
    <w:hidden/>
    <w:uiPriority w:val="99"/>
    <w:semiHidden/>
    <w:rsid w:val="00A81C67"/>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997675">
      <w:bodyDiv w:val="1"/>
      <w:marLeft w:val="0"/>
      <w:marRight w:val="0"/>
      <w:marTop w:val="0"/>
      <w:marBottom w:val="0"/>
      <w:divBdr>
        <w:top w:val="none" w:sz="0" w:space="0" w:color="auto"/>
        <w:left w:val="none" w:sz="0" w:space="0" w:color="auto"/>
        <w:bottom w:val="none" w:sz="0" w:space="0" w:color="auto"/>
        <w:right w:val="none" w:sz="0" w:space="0" w:color="auto"/>
      </w:divBdr>
    </w:div>
    <w:div w:id="528377319">
      <w:bodyDiv w:val="1"/>
      <w:marLeft w:val="0"/>
      <w:marRight w:val="0"/>
      <w:marTop w:val="0"/>
      <w:marBottom w:val="0"/>
      <w:divBdr>
        <w:top w:val="none" w:sz="0" w:space="0" w:color="auto"/>
        <w:left w:val="none" w:sz="0" w:space="0" w:color="auto"/>
        <w:bottom w:val="none" w:sz="0" w:space="0" w:color="auto"/>
        <w:right w:val="none" w:sz="0" w:space="0" w:color="auto"/>
      </w:divBdr>
    </w:div>
    <w:div w:id="783155321">
      <w:bodyDiv w:val="1"/>
      <w:marLeft w:val="0"/>
      <w:marRight w:val="0"/>
      <w:marTop w:val="0"/>
      <w:marBottom w:val="0"/>
      <w:divBdr>
        <w:top w:val="none" w:sz="0" w:space="0" w:color="auto"/>
        <w:left w:val="none" w:sz="0" w:space="0" w:color="auto"/>
        <w:bottom w:val="none" w:sz="0" w:space="0" w:color="auto"/>
        <w:right w:val="none" w:sz="0" w:space="0" w:color="auto"/>
      </w:divBdr>
    </w:div>
    <w:div w:id="805584705">
      <w:bodyDiv w:val="1"/>
      <w:marLeft w:val="0"/>
      <w:marRight w:val="0"/>
      <w:marTop w:val="0"/>
      <w:marBottom w:val="0"/>
      <w:divBdr>
        <w:top w:val="none" w:sz="0" w:space="0" w:color="auto"/>
        <w:left w:val="none" w:sz="0" w:space="0" w:color="auto"/>
        <w:bottom w:val="none" w:sz="0" w:space="0" w:color="auto"/>
        <w:right w:val="none" w:sz="0" w:space="0" w:color="auto"/>
      </w:divBdr>
    </w:div>
    <w:div w:id="934631685">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605842544">
      <w:bodyDiv w:val="1"/>
      <w:marLeft w:val="0"/>
      <w:marRight w:val="0"/>
      <w:marTop w:val="0"/>
      <w:marBottom w:val="0"/>
      <w:divBdr>
        <w:top w:val="none" w:sz="0" w:space="0" w:color="auto"/>
        <w:left w:val="none" w:sz="0" w:space="0" w:color="auto"/>
        <w:bottom w:val="none" w:sz="0" w:space="0" w:color="auto"/>
        <w:right w:val="none" w:sz="0" w:space="0" w:color="auto"/>
      </w:divBdr>
    </w:div>
    <w:div w:id="1672023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042364-794B-45EF-AE4E-ECB1C30A7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4</Pages>
  <Words>1461</Words>
  <Characters>8331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16</cp:revision>
  <dcterms:created xsi:type="dcterms:W3CDTF">2023-04-06T14:12:00Z</dcterms:created>
  <dcterms:modified xsi:type="dcterms:W3CDTF">2023-05-12T05:52:00Z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